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7965" w14:textId="02B49DEE" w:rsidR="00913790" w:rsidRDefault="00913790"/>
    <w:p w14:paraId="661B56FA" w14:textId="41E49269" w:rsidR="00025CF8" w:rsidRDefault="00025CF8"/>
    <w:p w14:paraId="78D18B9A" w14:textId="7FB5FE7B" w:rsidR="00025CF8" w:rsidRDefault="00FE64AF" w:rsidP="00FE64AF">
      <w:pPr>
        <w:jc w:val="center"/>
      </w:pPr>
      <w:r>
        <w:rPr>
          <w:noProof/>
        </w:rPr>
        <w:drawing>
          <wp:inline distT="0" distB="0" distL="0" distR="0" wp14:anchorId="03F0C0BB" wp14:editId="461E65C7">
            <wp:extent cx="240792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1165860"/>
                    </a:xfrm>
                    <a:prstGeom prst="rect">
                      <a:avLst/>
                    </a:prstGeom>
                    <a:noFill/>
                    <a:ln>
                      <a:noFill/>
                    </a:ln>
                  </pic:spPr>
                </pic:pic>
              </a:graphicData>
            </a:graphic>
          </wp:inline>
        </w:drawing>
      </w:r>
    </w:p>
    <w:p w14:paraId="13BBB3A0" w14:textId="62D9F75D" w:rsidR="00025CF8" w:rsidRDefault="00025CF8" w:rsidP="00025CF8">
      <w:pPr>
        <w:jc w:val="center"/>
      </w:pPr>
    </w:p>
    <w:p w14:paraId="6BDC4BBC" w14:textId="3B39FE6A" w:rsidR="000B6627" w:rsidRPr="00FE64AF" w:rsidRDefault="00025CF8" w:rsidP="00FE64AF">
      <w:pPr>
        <w:pStyle w:val="NoSpacing"/>
        <w:jc w:val="center"/>
        <w:rPr>
          <w:sz w:val="40"/>
          <w:szCs w:val="40"/>
        </w:rPr>
      </w:pPr>
      <w:r w:rsidRPr="00FE64AF">
        <w:rPr>
          <w:sz w:val="40"/>
          <w:szCs w:val="40"/>
        </w:rPr>
        <w:t>Model Policy</w:t>
      </w:r>
      <w:r w:rsidR="00B07DC2" w:rsidRPr="00FE64AF">
        <w:rPr>
          <w:sz w:val="40"/>
          <w:szCs w:val="40"/>
        </w:rPr>
        <w:t xml:space="preserve"> for Schools/Settings</w:t>
      </w:r>
    </w:p>
    <w:p w14:paraId="5CB7A162" w14:textId="77777777" w:rsidR="000B6627" w:rsidRPr="00FE64AF" w:rsidRDefault="000B6627" w:rsidP="00FE64AF">
      <w:pPr>
        <w:pStyle w:val="NoSpacing"/>
        <w:jc w:val="center"/>
        <w:rPr>
          <w:sz w:val="40"/>
          <w:szCs w:val="40"/>
        </w:rPr>
      </w:pPr>
    </w:p>
    <w:p w14:paraId="2F51C2DE" w14:textId="654D91B9" w:rsidR="00025CF8" w:rsidRPr="00FE64AF" w:rsidRDefault="00025CF8" w:rsidP="00FE64AF">
      <w:pPr>
        <w:pStyle w:val="NoSpacing"/>
        <w:jc w:val="center"/>
        <w:rPr>
          <w:sz w:val="40"/>
          <w:szCs w:val="40"/>
        </w:rPr>
      </w:pPr>
      <w:r w:rsidRPr="00FE64AF">
        <w:rPr>
          <w:sz w:val="40"/>
          <w:szCs w:val="40"/>
        </w:rPr>
        <w:t xml:space="preserve">Supporting the Educational Outcomes for Children </w:t>
      </w:r>
      <w:r w:rsidR="002061F2" w:rsidRPr="00FE64AF">
        <w:rPr>
          <w:sz w:val="40"/>
          <w:szCs w:val="40"/>
        </w:rPr>
        <w:t xml:space="preserve">who are Looked After </w:t>
      </w:r>
      <w:r w:rsidRPr="00FE64AF">
        <w:rPr>
          <w:sz w:val="40"/>
          <w:szCs w:val="40"/>
        </w:rPr>
        <w:t>and Previously Looked After</w:t>
      </w:r>
    </w:p>
    <w:p w14:paraId="7E041145" w14:textId="7D176EB0" w:rsidR="00025CF8" w:rsidRPr="000B6627" w:rsidRDefault="00025CF8" w:rsidP="00430548">
      <w:pPr>
        <w:pStyle w:val="NoSpacing"/>
      </w:pPr>
    </w:p>
    <w:p w14:paraId="06FE4210" w14:textId="6339177B" w:rsidR="00025CF8" w:rsidRDefault="00025CF8" w:rsidP="00430548">
      <w:pPr>
        <w:pStyle w:val="NoSpacing"/>
      </w:pPr>
    </w:p>
    <w:p w14:paraId="2046C851" w14:textId="567F7DDA" w:rsidR="00025CF8" w:rsidRDefault="00025CF8" w:rsidP="00430548">
      <w:pPr>
        <w:pStyle w:val="NoSpacing"/>
      </w:pPr>
    </w:p>
    <w:p w14:paraId="740BF766" w14:textId="0A1EF0C7" w:rsidR="00025CF8" w:rsidRDefault="00025CF8" w:rsidP="00430548">
      <w:pPr>
        <w:pStyle w:val="NoSpacing"/>
      </w:pPr>
    </w:p>
    <w:p w14:paraId="6007CB59" w14:textId="2610F2FF" w:rsidR="00025CF8" w:rsidRDefault="00025CF8" w:rsidP="00430548">
      <w:pPr>
        <w:pStyle w:val="NoSpacing"/>
      </w:pPr>
    </w:p>
    <w:p w14:paraId="7346D60F" w14:textId="7F8EEAD7" w:rsidR="00025CF8" w:rsidRDefault="00025CF8" w:rsidP="00430548">
      <w:pPr>
        <w:pStyle w:val="NoSpacing"/>
      </w:pPr>
    </w:p>
    <w:p w14:paraId="28D441CD" w14:textId="71ED2D83" w:rsidR="00025CF8" w:rsidRDefault="00025CF8" w:rsidP="00430548">
      <w:pPr>
        <w:pStyle w:val="NoSpacing"/>
      </w:pPr>
    </w:p>
    <w:p w14:paraId="32F7E4D7" w14:textId="6B12D575" w:rsidR="00025CF8" w:rsidRDefault="00025CF8" w:rsidP="00430548">
      <w:pPr>
        <w:pStyle w:val="NoSpacing"/>
      </w:pPr>
    </w:p>
    <w:p w14:paraId="4C93E30A" w14:textId="6079C215" w:rsidR="00025CF8" w:rsidRDefault="00025CF8" w:rsidP="00430548">
      <w:pPr>
        <w:pStyle w:val="NoSpacing"/>
      </w:pPr>
    </w:p>
    <w:p w14:paraId="65096B3C" w14:textId="77777777" w:rsidR="00BD0C51" w:rsidRDefault="00BD0C51" w:rsidP="00430548">
      <w:pPr>
        <w:pStyle w:val="NoSpacing"/>
      </w:pPr>
    </w:p>
    <w:p w14:paraId="4E7C1036" w14:textId="77777777" w:rsidR="00BD0C51" w:rsidRDefault="00BD0C51" w:rsidP="00430548">
      <w:pPr>
        <w:pStyle w:val="NoSpacing"/>
      </w:pPr>
    </w:p>
    <w:p w14:paraId="375ED8A8" w14:textId="77777777" w:rsidR="00BD0C51" w:rsidRDefault="00BD0C51" w:rsidP="00430548">
      <w:pPr>
        <w:pStyle w:val="NoSpacing"/>
      </w:pPr>
    </w:p>
    <w:p w14:paraId="3A179C76" w14:textId="0886D325" w:rsidR="00025CF8" w:rsidRDefault="000B6627" w:rsidP="00430548">
      <w:pPr>
        <w:pStyle w:val="NoSpacing"/>
      </w:pPr>
      <w:r>
        <w:t>Updated: January 2024</w:t>
      </w:r>
    </w:p>
    <w:p w14:paraId="17D67D28" w14:textId="28FAA83E" w:rsidR="003D3FCC" w:rsidRPr="003D3FCC" w:rsidRDefault="00BD0C51" w:rsidP="003D3FCC">
      <w:pPr>
        <w:pStyle w:val="Heading1"/>
        <w:spacing w:line="276" w:lineRule="auto"/>
        <w:rPr>
          <w:rFonts w:asciiTheme="minorHAnsi" w:hAnsiTheme="minorHAnsi" w:cstheme="minorHAnsi"/>
          <w:color w:val="auto"/>
          <w:sz w:val="44"/>
          <w:szCs w:val="44"/>
        </w:rPr>
      </w:pPr>
      <w:r>
        <w:rPr>
          <w:rFonts w:asciiTheme="minorHAnsi" w:hAnsiTheme="minorHAnsi" w:cstheme="minorHAnsi"/>
          <w:color w:val="auto"/>
          <w:sz w:val="44"/>
          <w:szCs w:val="44"/>
        </w:rPr>
        <w:lastRenderedPageBreak/>
        <w:t>C</w:t>
      </w:r>
      <w:r w:rsidR="003D3FCC" w:rsidRPr="003D3FCC">
        <w:rPr>
          <w:rFonts w:asciiTheme="minorHAnsi" w:hAnsiTheme="minorHAnsi" w:cstheme="minorHAnsi"/>
          <w:color w:val="auto"/>
          <w:sz w:val="44"/>
          <w:szCs w:val="44"/>
        </w:rPr>
        <w:t xml:space="preserve">ustomising this document </w:t>
      </w:r>
    </w:p>
    <w:p w14:paraId="1A8C1CCF" w14:textId="77777777" w:rsidR="003D3FCC" w:rsidRPr="000B6627" w:rsidRDefault="003D3FCC" w:rsidP="003D3FCC">
      <w:pPr>
        <w:pStyle w:val="Heading2"/>
        <w:spacing w:line="276" w:lineRule="auto"/>
        <w:rPr>
          <w:rFonts w:asciiTheme="minorHAnsi" w:hAnsiTheme="minorHAnsi" w:cstheme="minorHAnsi"/>
          <w:color w:val="0070C0"/>
        </w:rPr>
      </w:pPr>
      <w:r w:rsidRPr="000B6627">
        <w:rPr>
          <w:rFonts w:asciiTheme="minorHAnsi" w:hAnsiTheme="minorHAnsi" w:cstheme="minorHAnsi"/>
          <w:color w:val="0070C0"/>
        </w:rPr>
        <w:t>Introduction</w:t>
      </w:r>
    </w:p>
    <w:p w14:paraId="24DE28D2" w14:textId="5CE4667C" w:rsidR="003D3FCC" w:rsidRPr="00BD0C51" w:rsidRDefault="003D3FCC" w:rsidP="00430548">
      <w:pPr>
        <w:pStyle w:val="NoSpacing"/>
        <w:numPr>
          <w:ilvl w:val="0"/>
          <w:numId w:val="1"/>
        </w:numPr>
      </w:pPr>
      <w:r w:rsidRPr="00BD0C51">
        <w:t xml:space="preserve">The latest statutory </w:t>
      </w:r>
      <w:r w:rsidR="00C233DD" w:rsidRPr="00BD0C51">
        <w:t xml:space="preserve">obligations </w:t>
      </w:r>
      <w:r w:rsidRPr="00BD0C51">
        <w:t>and guidance has been included with hyperlinks.</w:t>
      </w:r>
    </w:p>
    <w:p w14:paraId="79D0D781" w14:textId="17DAFFFF" w:rsidR="003D3FCC" w:rsidRPr="00BD0C51" w:rsidRDefault="002061F2" w:rsidP="00430548">
      <w:pPr>
        <w:pStyle w:val="NoSpacing"/>
        <w:numPr>
          <w:ilvl w:val="0"/>
          <w:numId w:val="1"/>
        </w:numPr>
      </w:pPr>
      <w:r w:rsidRPr="00BD0C51">
        <w:t xml:space="preserve">Where there are </w:t>
      </w:r>
      <w:r w:rsidR="000B6627" w:rsidRPr="00BD0C51">
        <w:t xml:space="preserve">red </w:t>
      </w:r>
      <w:r w:rsidRPr="00BD0C51">
        <w:t>u</w:t>
      </w:r>
      <w:r w:rsidR="003D3FCC" w:rsidRPr="00BD0C51">
        <w:t>nderlined statements</w:t>
      </w:r>
      <w:r w:rsidR="000B6627" w:rsidRPr="00BD0C51">
        <w:t>,</w:t>
      </w:r>
      <w:r w:rsidR="003D3FCC" w:rsidRPr="00BD0C51">
        <w:t xml:space="preserve"> </w:t>
      </w:r>
      <w:r w:rsidRPr="00BD0C51">
        <w:t>these need to be</w:t>
      </w:r>
      <w:r w:rsidR="003D3FCC" w:rsidRPr="00BD0C51">
        <w:t xml:space="preserve"> either hyperlink</w:t>
      </w:r>
      <w:r w:rsidRPr="00BD0C51">
        <w:t>ed</w:t>
      </w:r>
      <w:r w:rsidR="003D3FCC" w:rsidRPr="00BD0C51">
        <w:t xml:space="preserve"> to the appropriate school documents or adapt</w:t>
      </w:r>
      <w:r w:rsidRPr="00BD0C51">
        <w:t>ed</w:t>
      </w:r>
      <w:r w:rsidR="003D3FCC" w:rsidRPr="00BD0C51">
        <w:t xml:space="preserve"> to suit the school.</w:t>
      </w:r>
    </w:p>
    <w:p w14:paraId="5BE85A2F" w14:textId="6CCA832D" w:rsidR="003D3FCC" w:rsidRPr="00BD0C51" w:rsidRDefault="002061F2" w:rsidP="00430548">
      <w:pPr>
        <w:pStyle w:val="NoSpacing"/>
        <w:numPr>
          <w:ilvl w:val="0"/>
          <w:numId w:val="1"/>
        </w:numPr>
      </w:pPr>
      <w:r w:rsidRPr="00BD0C51">
        <w:t>A</w:t>
      </w:r>
      <w:r w:rsidR="003D3FCC" w:rsidRPr="00BD0C51">
        <w:t>dditional spac</w:t>
      </w:r>
      <w:r w:rsidRPr="00BD0C51">
        <w:t>ing</w:t>
      </w:r>
      <w:r w:rsidR="003D3FCC" w:rsidRPr="00BD0C51">
        <w:t xml:space="preserve"> is provided to add context to specific elements of this policy</w:t>
      </w:r>
      <w:r w:rsidR="008B3642" w:rsidRPr="00BD0C51">
        <w:t xml:space="preserve">, for example where the school/setting provides access to </w:t>
      </w:r>
      <w:r w:rsidR="00913505" w:rsidRPr="00BD0C51">
        <w:t xml:space="preserve">inclusive </w:t>
      </w:r>
      <w:r w:rsidR="008B3642" w:rsidRPr="00BD0C51">
        <w:t>resources</w:t>
      </w:r>
      <w:r w:rsidR="00B07DC2" w:rsidRPr="00BD0C51">
        <w:t xml:space="preserve">, </w:t>
      </w:r>
      <w:r w:rsidR="00913505" w:rsidRPr="00BD0C51">
        <w:t>interventions</w:t>
      </w:r>
      <w:r w:rsidR="008B3642" w:rsidRPr="00BD0C51">
        <w:t xml:space="preserve">, </w:t>
      </w:r>
      <w:proofErr w:type="gramStart"/>
      <w:r w:rsidR="008B3642" w:rsidRPr="00BD0C51">
        <w:t>people</w:t>
      </w:r>
      <w:proofErr w:type="gramEnd"/>
      <w:r w:rsidR="008B3642" w:rsidRPr="00BD0C51">
        <w:t xml:space="preserve"> or spaces.</w:t>
      </w:r>
    </w:p>
    <w:p w14:paraId="72FB7969" w14:textId="77777777" w:rsidR="00E569B7" w:rsidRPr="00BD0C51" w:rsidRDefault="00E569B7" w:rsidP="00E569B7">
      <w:pPr>
        <w:pStyle w:val="Heading2"/>
        <w:spacing w:line="276" w:lineRule="auto"/>
        <w:ind w:left="-284" w:right="-755"/>
        <w:rPr>
          <w:rFonts w:cs="Arial"/>
          <w:b w:val="0"/>
          <w:bCs/>
          <w:szCs w:val="22"/>
        </w:rPr>
      </w:pPr>
      <w:bookmarkStart w:id="0" w:name="statment"/>
      <w:bookmarkStart w:id="1" w:name="statement"/>
    </w:p>
    <w:p w14:paraId="37971541" w14:textId="346DAFA0" w:rsidR="00E569B7" w:rsidRPr="000B6627" w:rsidRDefault="00E569B7" w:rsidP="00E569B7">
      <w:pPr>
        <w:pStyle w:val="Heading2"/>
        <w:spacing w:line="276" w:lineRule="auto"/>
        <w:ind w:left="-284" w:right="-755"/>
        <w:rPr>
          <w:rFonts w:asciiTheme="minorHAnsi" w:hAnsiTheme="minorHAnsi" w:cstheme="minorHAnsi"/>
          <w:b w:val="0"/>
          <w:color w:val="0070C0"/>
          <w:szCs w:val="22"/>
        </w:rPr>
      </w:pPr>
      <w:r w:rsidRPr="000B6627">
        <w:rPr>
          <w:rFonts w:asciiTheme="minorHAnsi" w:hAnsiTheme="minorHAnsi" w:cstheme="minorHAnsi"/>
          <w:color w:val="0070C0"/>
          <w:szCs w:val="22"/>
        </w:rPr>
        <w:t xml:space="preserve">Statement of intent </w:t>
      </w:r>
    </w:p>
    <w:bookmarkEnd w:id="0"/>
    <w:bookmarkEnd w:id="1"/>
    <w:p w14:paraId="3A173D06" w14:textId="77777777" w:rsidR="00E569B7" w:rsidRPr="00E569B7" w:rsidRDefault="00E569B7" w:rsidP="00E569B7">
      <w:pPr>
        <w:spacing w:line="276" w:lineRule="auto"/>
        <w:ind w:left="-284" w:right="-755"/>
        <w:rPr>
          <w:rFonts w:cstheme="minorHAnsi"/>
          <w:sz w:val="2"/>
        </w:rPr>
      </w:pPr>
    </w:p>
    <w:p w14:paraId="288CE3ED" w14:textId="201AF46E" w:rsidR="00E569B7" w:rsidRPr="00E569B7" w:rsidRDefault="00F00932" w:rsidP="00E569B7">
      <w:pPr>
        <w:spacing w:line="276" w:lineRule="auto"/>
        <w:ind w:left="-284" w:right="-755"/>
        <w:rPr>
          <w:rFonts w:cstheme="minorHAnsi"/>
          <w:sz w:val="23"/>
          <w:szCs w:val="23"/>
        </w:rPr>
      </w:pPr>
      <w:r>
        <w:rPr>
          <w:rFonts w:cstheme="minorHAnsi"/>
          <w:sz w:val="23"/>
          <w:szCs w:val="23"/>
        </w:rPr>
        <w:t>The e</w:t>
      </w:r>
      <w:r w:rsidR="00E569B7" w:rsidRPr="00E569B7">
        <w:rPr>
          <w:rFonts w:cstheme="minorHAnsi"/>
          <w:sz w:val="23"/>
          <w:szCs w:val="23"/>
        </w:rPr>
        <w:t xml:space="preserve">ducational achievement for looked after and previously looked after children </w:t>
      </w:r>
      <w:r w:rsidR="0062039B">
        <w:rPr>
          <w:rFonts w:cstheme="minorHAnsi"/>
          <w:sz w:val="23"/>
          <w:szCs w:val="23"/>
        </w:rPr>
        <w:t xml:space="preserve">needs particular focus </w:t>
      </w:r>
      <w:r w:rsidR="0009251E">
        <w:rPr>
          <w:rFonts w:cstheme="minorHAnsi"/>
          <w:sz w:val="23"/>
          <w:szCs w:val="23"/>
        </w:rPr>
        <w:t>so that their</w:t>
      </w:r>
      <w:r w:rsidR="00434A1C">
        <w:rPr>
          <w:rFonts w:cstheme="minorHAnsi"/>
          <w:sz w:val="23"/>
          <w:szCs w:val="23"/>
        </w:rPr>
        <w:t xml:space="preserve"> </w:t>
      </w:r>
      <w:r w:rsidR="00C96867">
        <w:rPr>
          <w:rFonts w:cstheme="minorHAnsi"/>
          <w:sz w:val="23"/>
          <w:szCs w:val="23"/>
        </w:rPr>
        <w:t xml:space="preserve">outcomes and </w:t>
      </w:r>
      <w:r w:rsidR="00434A1C">
        <w:rPr>
          <w:rFonts w:cstheme="minorHAnsi"/>
          <w:sz w:val="23"/>
          <w:szCs w:val="23"/>
        </w:rPr>
        <w:t>life chances</w:t>
      </w:r>
      <w:r w:rsidR="0009251E">
        <w:rPr>
          <w:rFonts w:cstheme="minorHAnsi"/>
          <w:sz w:val="23"/>
          <w:szCs w:val="23"/>
        </w:rPr>
        <w:t xml:space="preserve"> can be improved.</w:t>
      </w:r>
    </w:p>
    <w:p w14:paraId="02DBC3CB" w14:textId="3192BBEB" w:rsidR="00E569B7" w:rsidRPr="00E93BED" w:rsidRDefault="00E569B7" w:rsidP="00FD15B0">
      <w:pPr>
        <w:spacing w:line="276" w:lineRule="auto"/>
        <w:ind w:left="-284" w:right="-755"/>
        <w:rPr>
          <w:rFonts w:cstheme="minorHAnsi"/>
          <w:b/>
          <w:bCs/>
          <w:i/>
          <w:iCs/>
          <w:sz w:val="24"/>
          <w:szCs w:val="24"/>
        </w:rPr>
      </w:pPr>
      <w:r w:rsidRPr="000B6627">
        <w:rPr>
          <w:rFonts w:cstheme="minorHAnsi"/>
          <w:b/>
          <w:color w:val="FF0000"/>
          <w:sz w:val="24"/>
          <w:szCs w:val="24"/>
          <w:u w:val="single"/>
        </w:rPr>
        <w:t>Name of school</w:t>
      </w:r>
      <w:r w:rsidR="00B07DC2">
        <w:rPr>
          <w:rFonts w:cstheme="minorHAnsi"/>
          <w:b/>
          <w:color w:val="FF0000"/>
          <w:sz w:val="24"/>
          <w:szCs w:val="24"/>
          <w:u w:val="single"/>
        </w:rPr>
        <w:t>/setting</w:t>
      </w:r>
      <w:r w:rsidRPr="00E569B7">
        <w:rPr>
          <w:rFonts w:cstheme="minorHAnsi"/>
          <w:color w:val="0070C0"/>
          <w:sz w:val="24"/>
          <w:szCs w:val="24"/>
        </w:rPr>
        <w:t xml:space="preserve"> </w:t>
      </w:r>
      <w:r w:rsidRPr="00E569B7">
        <w:rPr>
          <w:rFonts w:cstheme="minorHAnsi"/>
          <w:sz w:val="24"/>
          <w:szCs w:val="24"/>
        </w:rPr>
        <w:t>endeavours to provide positive experiences and offer stability, safety, and individual care and attention, for all our pupils. With this in mind, we aim to</w:t>
      </w:r>
      <w:r w:rsidR="00FD15B0">
        <w:rPr>
          <w:rFonts w:cstheme="minorHAnsi"/>
          <w:sz w:val="24"/>
          <w:szCs w:val="24"/>
        </w:rPr>
        <w:t xml:space="preserve"> w</w:t>
      </w:r>
      <w:r w:rsidRPr="00E569B7">
        <w:rPr>
          <w:rFonts w:cstheme="minorHAnsi"/>
          <w:sz w:val="24"/>
          <w:szCs w:val="24"/>
        </w:rPr>
        <w:t xml:space="preserve">ork with the wider corporate parenting team </w:t>
      </w:r>
      <w:r w:rsidR="00FD15B0">
        <w:rPr>
          <w:rFonts w:cstheme="minorHAnsi"/>
          <w:sz w:val="24"/>
          <w:szCs w:val="24"/>
        </w:rPr>
        <w:t>and</w:t>
      </w:r>
      <w:r w:rsidRPr="00E569B7">
        <w:rPr>
          <w:rFonts w:cstheme="minorHAnsi"/>
          <w:sz w:val="24"/>
          <w:szCs w:val="24"/>
        </w:rPr>
        <w:t xml:space="preserve"> take an active role in applying the principles of </w:t>
      </w:r>
      <w:r w:rsidR="00E93BED">
        <w:rPr>
          <w:rFonts w:cstheme="minorHAnsi"/>
          <w:sz w:val="24"/>
          <w:szCs w:val="24"/>
        </w:rPr>
        <w:t>‘</w:t>
      </w:r>
      <w:r w:rsidRPr="00E569B7">
        <w:rPr>
          <w:rFonts w:cstheme="minorHAnsi"/>
          <w:sz w:val="24"/>
          <w:szCs w:val="24"/>
        </w:rPr>
        <w:t>good parenting</w:t>
      </w:r>
      <w:r w:rsidR="00E93BED">
        <w:rPr>
          <w:rFonts w:cstheme="minorHAnsi"/>
          <w:sz w:val="24"/>
          <w:szCs w:val="24"/>
        </w:rPr>
        <w:t>’</w:t>
      </w:r>
      <w:r w:rsidRPr="00E569B7">
        <w:rPr>
          <w:rFonts w:cstheme="minorHAnsi"/>
          <w:sz w:val="24"/>
          <w:szCs w:val="24"/>
        </w:rPr>
        <w:t xml:space="preserve"> by:</w:t>
      </w:r>
    </w:p>
    <w:p w14:paraId="297970F2" w14:textId="63232DED" w:rsidR="00B567D9" w:rsidRPr="00E93BED" w:rsidRDefault="002B7773" w:rsidP="00B567D9">
      <w:pPr>
        <w:pStyle w:val="TSB-PolicyBullets"/>
        <w:numPr>
          <w:ilvl w:val="0"/>
          <w:numId w:val="0"/>
        </w:numPr>
        <w:ind w:left="993"/>
        <w:rPr>
          <w:rFonts w:asciiTheme="minorHAnsi" w:hAnsiTheme="minorHAnsi" w:cstheme="minorHAnsi"/>
          <w:b/>
          <w:bCs/>
          <w:i/>
          <w:iCs/>
          <w:sz w:val="24"/>
          <w:szCs w:val="24"/>
        </w:rPr>
      </w:pPr>
      <w:r>
        <w:rPr>
          <w:rFonts w:asciiTheme="minorHAnsi" w:hAnsiTheme="minorHAnsi" w:cstheme="minorHAnsi"/>
          <w:b/>
          <w:bCs/>
          <w:i/>
          <w:iCs/>
          <w:sz w:val="24"/>
          <w:szCs w:val="24"/>
        </w:rPr>
        <w:t>a</w:t>
      </w:r>
      <w:r w:rsidR="00B567D9" w:rsidRPr="00E93BED">
        <w:rPr>
          <w:rFonts w:asciiTheme="minorHAnsi" w:hAnsiTheme="minorHAnsi" w:cstheme="minorHAnsi"/>
          <w:b/>
          <w:bCs/>
          <w:i/>
          <w:iCs/>
          <w:sz w:val="24"/>
          <w:szCs w:val="24"/>
        </w:rPr>
        <w:t xml:space="preserve">cting in the best interests </w:t>
      </w:r>
      <w:r w:rsidR="000A1E5D" w:rsidRPr="00E93BED">
        <w:rPr>
          <w:rFonts w:asciiTheme="minorHAnsi" w:hAnsiTheme="minorHAnsi" w:cstheme="minorHAnsi"/>
          <w:b/>
          <w:bCs/>
          <w:i/>
          <w:iCs/>
          <w:sz w:val="24"/>
          <w:szCs w:val="24"/>
        </w:rPr>
        <w:t>of our children and young people,</w:t>
      </w:r>
      <w:r w:rsidR="00B567D9" w:rsidRPr="00E93BED">
        <w:rPr>
          <w:rFonts w:asciiTheme="minorHAnsi" w:hAnsiTheme="minorHAnsi" w:cstheme="minorHAnsi"/>
          <w:b/>
          <w:bCs/>
          <w:i/>
          <w:iCs/>
          <w:sz w:val="24"/>
          <w:szCs w:val="24"/>
        </w:rPr>
        <w:t xml:space="preserve"> promoting the</w:t>
      </w:r>
      <w:r w:rsidR="00FD15B0">
        <w:rPr>
          <w:rFonts w:asciiTheme="minorHAnsi" w:hAnsiTheme="minorHAnsi" w:cstheme="minorHAnsi"/>
          <w:b/>
          <w:bCs/>
          <w:i/>
          <w:iCs/>
          <w:sz w:val="24"/>
          <w:szCs w:val="24"/>
        </w:rPr>
        <w:t>ir</w:t>
      </w:r>
      <w:r w:rsidR="00B567D9" w:rsidRPr="00E93BED">
        <w:rPr>
          <w:rFonts w:asciiTheme="minorHAnsi" w:hAnsiTheme="minorHAnsi" w:cstheme="minorHAnsi"/>
          <w:b/>
          <w:bCs/>
          <w:i/>
          <w:iCs/>
          <w:sz w:val="24"/>
          <w:szCs w:val="24"/>
        </w:rPr>
        <w:t xml:space="preserve"> physical and mental health/wellbeing</w:t>
      </w:r>
    </w:p>
    <w:p w14:paraId="2716CEBD" w14:textId="0CD4F670" w:rsidR="00562A41" w:rsidRPr="00E93BED" w:rsidRDefault="002B7773" w:rsidP="00B567D9">
      <w:pPr>
        <w:pStyle w:val="TSB-PolicyBullets"/>
        <w:numPr>
          <w:ilvl w:val="0"/>
          <w:numId w:val="0"/>
        </w:numPr>
        <w:ind w:left="993"/>
        <w:rPr>
          <w:rFonts w:asciiTheme="minorHAnsi" w:hAnsiTheme="minorHAnsi" w:cstheme="minorHAnsi"/>
          <w:b/>
          <w:bCs/>
          <w:i/>
          <w:iCs/>
          <w:sz w:val="24"/>
          <w:szCs w:val="24"/>
        </w:rPr>
      </w:pPr>
      <w:r>
        <w:rPr>
          <w:rFonts w:asciiTheme="minorHAnsi" w:hAnsiTheme="minorHAnsi" w:cstheme="minorHAnsi"/>
          <w:b/>
          <w:bCs/>
          <w:i/>
          <w:iCs/>
          <w:sz w:val="24"/>
          <w:szCs w:val="24"/>
        </w:rPr>
        <w:t>e</w:t>
      </w:r>
      <w:r w:rsidR="000A1E5D" w:rsidRPr="00E93BED">
        <w:rPr>
          <w:rFonts w:asciiTheme="minorHAnsi" w:hAnsiTheme="minorHAnsi" w:cstheme="minorHAnsi"/>
          <w:b/>
          <w:bCs/>
          <w:i/>
          <w:iCs/>
          <w:sz w:val="24"/>
          <w:szCs w:val="24"/>
        </w:rPr>
        <w:t>ncouraging our children and young people to express their views, wishes and feelings</w:t>
      </w:r>
      <w:r w:rsidR="00562A41" w:rsidRPr="00E93BED">
        <w:rPr>
          <w:rFonts w:asciiTheme="minorHAnsi" w:hAnsiTheme="minorHAnsi" w:cstheme="minorHAnsi"/>
          <w:b/>
          <w:bCs/>
          <w:i/>
          <w:iCs/>
          <w:sz w:val="24"/>
          <w:szCs w:val="24"/>
        </w:rPr>
        <w:t xml:space="preserve"> and taking these into account</w:t>
      </w:r>
      <w:r w:rsidR="00E93BED">
        <w:rPr>
          <w:rFonts w:asciiTheme="minorHAnsi" w:hAnsiTheme="minorHAnsi" w:cstheme="minorHAnsi"/>
          <w:b/>
          <w:bCs/>
          <w:i/>
          <w:iCs/>
          <w:sz w:val="24"/>
          <w:szCs w:val="24"/>
        </w:rPr>
        <w:t>.</w:t>
      </w:r>
    </w:p>
    <w:p w14:paraId="02117CD6" w14:textId="2E01180A" w:rsidR="00562A41" w:rsidRPr="00E93BED" w:rsidRDefault="002B7773" w:rsidP="00B567D9">
      <w:pPr>
        <w:pStyle w:val="TSB-PolicyBullets"/>
        <w:numPr>
          <w:ilvl w:val="0"/>
          <w:numId w:val="0"/>
        </w:numPr>
        <w:ind w:left="993"/>
        <w:rPr>
          <w:rFonts w:asciiTheme="minorHAnsi" w:hAnsiTheme="minorHAnsi" w:cstheme="minorHAnsi"/>
          <w:b/>
          <w:bCs/>
          <w:i/>
          <w:iCs/>
          <w:sz w:val="24"/>
          <w:szCs w:val="24"/>
        </w:rPr>
      </w:pPr>
      <w:r>
        <w:rPr>
          <w:rFonts w:asciiTheme="minorHAnsi" w:hAnsiTheme="minorHAnsi" w:cstheme="minorHAnsi"/>
          <w:b/>
          <w:bCs/>
          <w:i/>
          <w:iCs/>
          <w:sz w:val="24"/>
          <w:szCs w:val="24"/>
        </w:rPr>
        <w:t>h</w:t>
      </w:r>
      <w:r w:rsidR="00562A41" w:rsidRPr="00E93BED">
        <w:rPr>
          <w:rFonts w:asciiTheme="minorHAnsi" w:hAnsiTheme="minorHAnsi" w:cstheme="minorHAnsi"/>
          <w:b/>
          <w:bCs/>
          <w:i/>
          <w:iCs/>
          <w:sz w:val="24"/>
          <w:szCs w:val="24"/>
        </w:rPr>
        <w:t>elping our children and young people gain access to</w:t>
      </w:r>
      <w:r w:rsidR="006B0539" w:rsidRPr="00E93BED">
        <w:rPr>
          <w:rFonts w:asciiTheme="minorHAnsi" w:hAnsiTheme="minorHAnsi" w:cstheme="minorHAnsi"/>
          <w:b/>
          <w:bCs/>
          <w:i/>
          <w:iCs/>
          <w:sz w:val="24"/>
          <w:szCs w:val="24"/>
        </w:rPr>
        <w:t xml:space="preserve"> and make best use of services</w:t>
      </w:r>
      <w:r w:rsidR="00E93BED">
        <w:rPr>
          <w:rFonts w:asciiTheme="minorHAnsi" w:hAnsiTheme="minorHAnsi" w:cstheme="minorHAnsi"/>
          <w:b/>
          <w:bCs/>
          <w:i/>
          <w:iCs/>
          <w:sz w:val="24"/>
          <w:szCs w:val="24"/>
        </w:rPr>
        <w:t>.</w:t>
      </w:r>
    </w:p>
    <w:p w14:paraId="2941C2AB" w14:textId="65F9C24F" w:rsidR="006B0539" w:rsidRPr="00E93BED" w:rsidRDefault="002B7773" w:rsidP="00B567D9">
      <w:pPr>
        <w:pStyle w:val="TSB-PolicyBullets"/>
        <w:numPr>
          <w:ilvl w:val="0"/>
          <w:numId w:val="0"/>
        </w:numPr>
        <w:ind w:left="993"/>
        <w:rPr>
          <w:rFonts w:asciiTheme="minorHAnsi" w:hAnsiTheme="minorHAnsi" w:cstheme="minorHAnsi"/>
          <w:b/>
          <w:bCs/>
          <w:i/>
          <w:iCs/>
          <w:sz w:val="24"/>
          <w:szCs w:val="24"/>
        </w:rPr>
      </w:pPr>
      <w:r>
        <w:rPr>
          <w:rFonts w:asciiTheme="minorHAnsi" w:hAnsiTheme="minorHAnsi" w:cstheme="minorHAnsi"/>
          <w:b/>
          <w:bCs/>
          <w:i/>
          <w:iCs/>
          <w:sz w:val="24"/>
          <w:szCs w:val="24"/>
        </w:rPr>
        <w:t>p</w:t>
      </w:r>
      <w:r w:rsidR="006B0539" w:rsidRPr="00E93BED">
        <w:rPr>
          <w:rFonts w:asciiTheme="minorHAnsi" w:hAnsiTheme="minorHAnsi" w:cstheme="minorHAnsi"/>
          <w:b/>
          <w:bCs/>
          <w:i/>
          <w:iCs/>
          <w:sz w:val="24"/>
          <w:szCs w:val="24"/>
        </w:rPr>
        <w:t>romoting high aspirations and seeking to secure the best outcomes for our children and young people</w:t>
      </w:r>
      <w:r w:rsidR="00F95C71" w:rsidRPr="00E93BED">
        <w:rPr>
          <w:rFonts w:asciiTheme="minorHAnsi" w:hAnsiTheme="minorHAnsi" w:cstheme="minorHAnsi"/>
          <w:b/>
          <w:bCs/>
          <w:i/>
          <w:iCs/>
          <w:sz w:val="24"/>
          <w:szCs w:val="24"/>
        </w:rPr>
        <w:t>.</w:t>
      </w:r>
    </w:p>
    <w:p w14:paraId="7023DF44" w14:textId="182901B9" w:rsidR="00F95C71" w:rsidRPr="00E93BED" w:rsidRDefault="002B7773" w:rsidP="00B567D9">
      <w:pPr>
        <w:pStyle w:val="TSB-PolicyBullets"/>
        <w:numPr>
          <w:ilvl w:val="0"/>
          <w:numId w:val="0"/>
        </w:numPr>
        <w:ind w:left="993"/>
        <w:rPr>
          <w:rFonts w:asciiTheme="minorHAnsi" w:hAnsiTheme="minorHAnsi" w:cstheme="minorHAnsi"/>
          <w:b/>
          <w:bCs/>
          <w:i/>
          <w:iCs/>
          <w:sz w:val="24"/>
          <w:szCs w:val="24"/>
        </w:rPr>
      </w:pPr>
      <w:r>
        <w:rPr>
          <w:rFonts w:asciiTheme="minorHAnsi" w:hAnsiTheme="minorHAnsi" w:cstheme="minorHAnsi"/>
          <w:b/>
          <w:bCs/>
          <w:i/>
          <w:iCs/>
          <w:sz w:val="24"/>
          <w:szCs w:val="24"/>
        </w:rPr>
        <w:t>s</w:t>
      </w:r>
      <w:r w:rsidR="00F95C71" w:rsidRPr="00E93BED">
        <w:rPr>
          <w:rFonts w:asciiTheme="minorHAnsi" w:hAnsiTheme="minorHAnsi" w:cstheme="minorHAnsi"/>
          <w:b/>
          <w:bCs/>
          <w:i/>
          <w:iCs/>
          <w:sz w:val="24"/>
          <w:szCs w:val="24"/>
        </w:rPr>
        <w:t>upporting our children and young people to be safe</w:t>
      </w:r>
      <w:r w:rsidR="006A665C">
        <w:rPr>
          <w:rFonts w:asciiTheme="minorHAnsi" w:hAnsiTheme="minorHAnsi" w:cstheme="minorHAnsi"/>
          <w:b/>
          <w:bCs/>
          <w:i/>
          <w:iCs/>
          <w:sz w:val="24"/>
          <w:szCs w:val="24"/>
        </w:rPr>
        <w:t xml:space="preserve"> and have</w:t>
      </w:r>
      <w:r w:rsidR="00F95C71" w:rsidRPr="00E93BED">
        <w:rPr>
          <w:rFonts w:asciiTheme="minorHAnsi" w:hAnsiTheme="minorHAnsi" w:cstheme="minorHAnsi"/>
          <w:b/>
          <w:bCs/>
          <w:i/>
          <w:iCs/>
          <w:sz w:val="24"/>
          <w:szCs w:val="24"/>
        </w:rPr>
        <w:t xml:space="preserve"> stability in their home lives</w:t>
      </w:r>
      <w:r w:rsidR="006A665C">
        <w:rPr>
          <w:rFonts w:asciiTheme="minorHAnsi" w:hAnsiTheme="minorHAnsi" w:cstheme="minorHAnsi"/>
          <w:b/>
          <w:bCs/>
          <w:i/>
          <w:iCs/>
          <w:sz w:val="24"/>
          <w:szCs w:val="24"/>
        </w:rPr>
        <w:t xml:space="preserve"> and</w:t>
      </w:r>
      <w:r w:rsidR="00F95C71" w:rsidRPr="00E93BED">
        <w:rPr>
          <w:rFonts w:asciiTheme="minorHAnsi" w:hAnsiTheme="minorHAnsi" w:cstheme="minorHAnsi"/>
          <w:b/>
          <w:bCs/>
          <w:i/>
          <w:iCs/>
          <w:sz w:val="24"/>
          <w:szCs w:val="24"/>
        </w:rPr>
        <w:t xml:space="preserve"> </w:t>
      </w:r>
      <w:proofErr w:type="gramStart"/>
      <w:r w:rsidR="00F95C71" w:rsidRPr="00E93BED">
        <w:rPr>
          <w:rFonts w:asciiTheme="minorHAnsi" w:hAnsiTheme="minorHAnsi" w:cstheme="minorHAnsi"/>
          <w:b/>
          <w:bCs/>
          <w:i/>
          <w:iCs/>
          <w:sz w:val="24"/>
          <w:szCs w:val="24"/>
        </w:rPr>
        <w:t>relationships</w:t>
      </w:r>
      <w:proofErr w:type="gramEnd"/>
    </w:p>
    <w:p w14:paraId="1B4C6D81" w14:textId="2C4DE872" w:rsidR="00E93BED" w:rsidRPr="00E93BED" w:rsidRDefault="002B7773" w:rsidP="00B567D9">
      <w:pPr>
        <w:pStyle w:val="TSB-PolicyBullets"/>
        <w:numPr>
          <w:ilvl w:val="0"/>
          <w:numId w:val="0"/>
        </w:numPr>
        <w:ind w:left="993"/>
        <w:rPr>
          <w:rFonts w:asciiTheme="minorHAnsi" w:hAnsiTheme="minorHAnsi" w:cstheme="minorHAnsi"/>
          <w:b/>
          <w:bCs/>
          <w:i/>
          <w:iCs/>
          <w:sz w:val="24"/>
          <w:szCs w:val="24"/>
        </w:rPr>
      </w:pPr>
      <w:r>
        <w:rPr>
          <w:rFonts w:asciiTheme="minorHAnsi" w:hAnsiTheme="minorHAnsi" w:cstheme="minorHAnsi"/>
          <w:b/>
          <w:bCs/>
          <w:i/>
          <w:iCs/>
          <w:sz w:val="24"/>
          <w:szCs w:val="24"/>
        </w:rPr>
        <w:t>p</w:t>
      </w:r>
      <w:r w:rsidR="00E93BED" w:rsidRPr="00E93BED">
        <w:rPr>
          <w:rFonts w:asciiTheme="minorHAnsi" w:hAnsiTheme="minorHAnsi" w:cstheme="minorHAnsi"/>
          <w:b/>
          <w:bCs/>
          <w:i/>
          <w:iCs/>
          <w:sz w:val="24"/>
          <w:szCs w:val="24"/>
        </w:rPr>
        <w:t>reparing our children and young people for adulthood and independent living</w:t>
      </w:r>
    </w:p>
    <w:p w14:paraId="4669479C" w14:textId="77777777" w:rsidR="00130056" w:rsidRDefault="00130056" w:rsidP="00FD15B0">
      <w:pPr>
        <w:pStyle w:val="TSB-PolicyBullets"/>
        <w:numPr>
          <w:ilvl w:val="0"/>
          <w:numId w:val="0"/>
        </w:numPr>
        <w:rPr>
          <w:rFonts w:asciiTheme="minorHAnsi" w:hAnsiTheme="minorHAnsi" w:cstheme="minorHAnsi"/>
          <w:sz w:val="24"/>
          <w:szCs w:val="24"/>
        </w:rPr>
      </w:pPr>
    </w:p>
    <w:p w14:paraId="1A9B91CF" w14:textId="4FED0210" w:rsidR="00F95C71" w:rsidRDefault="00FD15B0" w:rsidP="00FD15B0">
      <w:pPr>
        <w:pStyle w:val="TSB-PolicyBullets"/>
        <w:numPr>
          <w:ilvl w:val="0"/>
          <w:numId w:val="0"/>
        </w:numPr>
        <w:rPr>
          <w:rFonts w:asciiTheme="minorHAnsi" w:hAnsiTheme="minorHAnsi" w:cstheme="minorHAnsi"/>
          <w:sz w:val="24"/>
          <w:szCs w:val="24"/>
        </w:rPr>
      </w:pPr>
      <w:r>
        <w:rPr>
          <w:rFonts w:asciiTheme="minorHAnsi" w:hAnsiTheme="minorHAnsi" w:cstheme="minorHAnsi"/>
          <w:sz w:val="24"/>
          <w:szCs w:val="24"/>
        </w:rPr>
        <w:t>A</w:t>
      </w:r>
      <w:r w:rsidR="00130056">
        <w:rPr>
          <w:rFonts w:asciiTheme="minorHAnsi" w:hAnsiTheme="minorHAnsi" w:cstheme="minorHAnsi"/>
          <w:sz w:val="24"/>
          <w:szCs w:val="24"/>
        </w:rPr>
        <w:t>dditionally, to</w:t>
      </w:r>
    </w:p>
    <w:p w14:paraId="7F210427" w14:textId="243A83CE" w:rsidR="00FD15B0" w:rsidRPr="00E569B7" w:rsidRDefault="00B3600E" w:rsidP="00FD15B0">
      <w:pPr>
        <w:pStyle w:val="TSB-PolicyBullets"/>
        <w:numPr>
          <w:ilvl w:val="2"/>
          <w:numId w:val="2"/>
        </w:numPr>
        <w:ind w:left="993"/>
        <w:rPr>
          <w:rFonts w:asciiTheme="minorHAnsi" w:hAnsiTheme="minorHAnsi" w:cstheme="minorHAnsi"/>
          <w:sz w:val="24"/>
          <w:szCs w:val="24"/>
        </w:rPr>
      </w:pPr>
      <w:r>
        <w:rPr>
          <w:rFonts w:asciiTheme="minorHAnsi" w:hAnsiTheme="minorHAnsi" w:cstheme="minorHAnsi"/>
          <w:sz w:val="24"/>
          <w:szCs w:val="24"/>
        </w:rPr>
        <w:t>e</w:t>
      </w:r>
      <w:r w:rsidR="00FD15B0" w:rsidRPr="00E569B7">
        <w:rPr>
          <w:rFonts w:asciiTheme="minorHAnsi" w:hAnsiTheme="minorHAnsi" w:cstheme="minorHAnsi"/>
          <w:sz w:val="24"/>
          <w:szCs w:val="24"/>
        </w:rPr>
        <w:t>nsure that pupils experience high quality teaching and a curriculum which meets their needs and the requirements of legislation.</w:t>
      </w:r>
    </w:p>
    <w:p w14:paraId="30A95570" w14:textId="33A61636" w:rsidR="00FD15B0" w:rsidRPr="00E569B7" w:rsidRDefault="00B3600E" w:rsidP="00FD15B0">
      <w:pPr>
        <w:pStyle w:val="TSB-PolicyBullets"/>
        <w:numPr>
          <w:ilvl w:val="2"/>
          <w:numId w:val="2"/>
        </w:numPr>
        <w:ind w:left="993"/>
        <w:rPr>
          <w:rFonts w:asciiTheme="minorHAnsi" w:hAnsiTheme="minorHAnsi" w:cstheme="minorHAnsi"/>
          <w:sz w:val="24"/>
          <w:szCs w:val="24"/>
        </w:rPr>
      </w:pPr>
      <w:r>
        <w:rPr>
          <w:rFonts w:asciiTheme="minorHAnsi" w:hAnsiTheme="minorHAnsi" w:cstheme="minorHAnsi"/>
          <w:sz w:val="24"/>
          <w:szCs w:val="24"/>
        </w:rPr>
        <w:lastRenderedPageBreak/>
        <w:t>p</w:t>
      </w:r>
      <w:r w:rsidR="00FD15B0" w:rsidRPr="00E569B7">
        <w:rPr>
          <w:rFonts w:asciiTheme="minorHAnsi" w:hAnsiTheme="minorHAnsi" w:cstheme="minorHAnsi"/>
          <w:sz w:val="24"/>
          <w:szCs w:val="24"/>
        </w:rPr>
        <w:t xml:space="preserve">lan support for looked after and previously looked after children realistically and using </w:t>
      </w:r>
      <w:r w:rsidR="00FE64AF">
        <w:rPr>
          <w:rFonts w:asciiTheme="minorHAnsi" w:hAnsiTheme="minorHAnsi" w:cstheme="minorHAnsi"/>
          <w:sz w:val="24"/>
          <w:szCs w:val="24"/>
        </w:rPr>
        <w:t>our</w:t>
      </w:r>
      <w:r w:rsidR="00FD15B0" w:rsidRPr="00E569B7">
        <w:rPr>
          <w:rFonts w:asciiTheme="minorHAnsi" w:hAnsiTheme="minorHAnsi" w:cstheme="minorHAnsi"/>
          <w:sz w:val="24"/>
          <w:szCs w:val="24"/>
        </w:rPr>
        <w:t xml:space="preserve"> school’s resources efficiently </w:t>
      </w:r>
      <w:proofErr w:type="gramStart"/>
      <w:r w:rsidR="00FD15B0" w:rsidRPr="00E569B7">
        <w:rPr>
          <w:rFonts w:asciiTheme="minorHAnsi" w:hAnsiTheme="minorHAnsi" w:cstheme="minorHAnsi"/>
          <w:sz w:val="24"/>
          <w:szCs w:val="24"/>
        </w:rPr>
        <w:t>in order to</w:t>
      </w:r>
      <w:proofErr w:type="gramEnd"/>
      <w:r w:rsidR="00FD15B0" w:rsidRPr="00E569B7">
        <w:rPr>
          <w:rFonts w:asciiTheme="minorHAnsi" w:hAnsiTheme="minorHAnsi" w:cstheme="minorHAnsi"/>
          <w:sz w:val="24"/>
          <w:szCs w:val="24"/>
        </w:rPr>
        <w:t xml:space="preserve"> ensure the school meets their needs.</w:t>
      </w:r>
    </w:p>
    <w:p w14:paraId="6B3F7A88" w14:textId="6381BB61" w:rsidR="00FD15B0" w:rsidRPr="00E569B7" w:rsidRDefault="00B3600E" w:rsidP="00FD15B0">
      <w:pPr>
        <w:pStyle w:val="TSB-PolicyBullets"/>
        <w:numPr>
          <w:ilvl w:val="2"/>
          <w:numId w:val="2"/>
        </w:numPr>
        <w:ind w:left="993"/>
        <w:rPr>
          <w:rFonts w:asciiTheme="minorHAnsi" w:hAnsiTheme="minorHAnsi" w:cstheme="minorHAnsi"/>
          <w:sz w:val="24"/>
          <w:szCs w:val="24"/>
        </w:rPr>
      </w:pPr>
      <w:r>
        <w:rPr>
          <w:rFonts w:asciiTheme="minorHAnsi" w:hAnsiTheme="minorHAnsi" w:cstheme="minorHAnsi"/>
          <w:sz w:val="24"/>
          <w:szCs w:val="24"/>
        </w:rPr>
        <w:t>p</w:t>
      </w:r>
      <w:r w:rsidR="00FD15B0" w:rsidRPr="00E569B7">
        <w:rPr>
          <w:rFonts w:asciiTheme="minorHAnsi" w:hAnsiTheme="minorHAnsi" w:cstheme="minorHAnsi"/>
          <w:sz w:val="24"/>
          <w:szCs w:val="24"/>
        </w:rPr>
        <w:t>romote a positive culture in all aspects of school life.</w:t>
      </w:r>
    </w:p>
    <w:p w14:paraId="7D4CB33B" w14:textId="71BC59A4" w:rsidR="00FD15B0" w:rsidRPr="00E569B7" w:rsidRDefault="00B3600E" w:rsidP="00FD15B0">
      <w:pPr>
        <w:pStyle w:val="TSB-PolicyBullets"/>
        <w:numPr>
          <w:ilvl w:val="2"/>
          <w:numId w:val="2"/>
        </w:numPr>
        <w:ind w:left="993"/>
        <w:rPr>
          <w:rFonts w:asciiTheme="minorHAnsi" w:hAnsiTheme="minorHAnsi" w:cstheme="minorHAnsi"/>
          <w:sz w:val="24"/>
          <w:szCs w:val="24"/>
        </w:rPr>
      </w:pPr>
      <w:r>
        <w:rPr>
          <w:rFonts w:asciiTheme="minorHAnsi" w:hAnsiTheme="minorHAnsi" w:cstheme="minorHAnsi"/>
          <w:sz w:val="24"/>
          <w:szCs w:val="24"/>
        </w:rPr>
        <w:t>h</w:t>
      </w:r>
      <w:r w:rsidR="00FD15B0" w:rsidRPr="00E569B7">
        <w:rPr>
          <w:rFonts w:asciiTheme="minorHAnsi" w:hAnsiTheme="minorHAnsi" w:cstheme="minorHAnsi"/>
          <w:sz w:val="24"/>
          <w:szCs w:val="24"/>
        </w:rPr>
        <w:t xml:space="preserve">elp pupils develop their cultural, </w:t>
      </w:r>
      <w:proofErr w:type="gramStart"/>
      <w:r w:rsidR="00FD15B0" w:rsidRPr="00E569B7">
        <w:rPr>
          <w:rFonts w:asciiTheme="minorHAnsi" w:hAnsiTheme="minorHAnsi" w:cstheme="minorHAnsi"/>
          <w:sz w:val="24"/>
          <w:szCs w:val="24"/>
        </w:rPr>
        <w:t>moral</w:t>
      </w:r>
      <w:proofErr w:type="gramEnd"/>
      <w:r w:rsidR="00FD15B0" w:rsidRPr="00E569B7">
        <w:rPr>
          <w:rFonts w:asciiTheme="minorHAnsi" w:hAnsiTheme="minorHAnsi" w:cstheme="minorHAnsi"/>
          <w:sz w:val="24"/>
          <w:szCs w:val="24"/>
        </w:rPr>
        <w:t xml:space="preserve"> and social understanding.</w:t>
      </w:r>
    </w:p>
    <w:p w14:paraId="63BF4481" w14:textId="77777777" w:rsidR="00FD15B0" w:rsidRDefault="00FD15B0" w:rsidP="00B567D9">
      <w:pPr>
        <w:pStyle w:val="TSB-PolicyBullets"/>
        <w:numPr>
          <w:ilvl w:val="0"/>
          <w:numId w:val="0"/>
        </w:numPr>
        <w:ind w:left="993"/>
        <w:rPr>
          <w:rFonts w:asciiTheme="minorHAnsi" w:hAnsiTheme="minorHAnsi" w:cstheme="minorHAnsi"/>
          <w:sz w:val="24"/>
          <w:szCs w:val="24"/>
        </w:rPr>
      </w:pPr>
    </w:p>
    <w:p w14:paraId="36A5BD39" w14:textId="5C19FE1E" w:rsidR="00D73FEB" w:rsidRDefault="00E569B7" w:rsidP="00E569B7">
      <w:pPr>
        <w:spacing w:line="276" w:lineRule="auto"/>
        <w:ind w:left="-284"/>
        <w:rPr>
          <w:rFonts w:cstheme="minorHAnsi"/>
          <w:sz w:val="24"/>
          <w:szCs w:val="24"/>
        </w:rPr>
      </w:pPr>
      <w:r w:rsidRPr="00E569B7">
        <w:rPr>
          <w:rFonts w:cstheme="minorHAnsi"/>
          <w:sz w:val="24"/>
          <w:szCs w:val="24"/>
        </w:rPr>
        <w:t xml:space="preserve">We recognise that </w:t>
      </w:r>
      <w:r w:rsidR="00CA0504">
        <w:rPr>
          <w:rFonts w:cstheme="minorHAnsi"/>
          <w:sz w:val="24"/>
          <w:szCs w:val="24"/>
        </w:rPr>
        <w:t xml:space="preserve">by embedding a school culture that supports </w:t>
      </w:r>
      <w:r w:rsidRPr="00E569B7">
        <w:rPr>
          <w:rFonts w:cstheme="minorHAnsi"/>
          <w:sz w:val="24"/>
          <w:szCs w:val="24"/>
        </w:rPr>
        <w:t xml:space="preserve">Children </w:t>
      </w:r>
      <w:r w:rsidR="00495E8B">
        <w:rPr>
          <w:rFonts w:cstheme="minorHAnsi"/>
          <w:sz w:val="24"/>
          <w:szCs w:val="24"/>
        </w:rPr>
        <w:t>who are Looked After and those who are Previously Looked After</w:t>
      </w:r>
      <w:r w:rsidRPr="00E569B7">
        <w:rPr>
          <w:rFonts w:cstheme="minorHAnsi"/>
          <w:sz w:val="24"/>
          <w:szCs w:val="24"/>
        </w:rPr>
        <w:t xml:space="preserve">, we </w:t>
      </w:r>
      <w:r w:rsidR="00D73FEB">
        <w:rPr>
          <w:rFonts w:cstheme="minorHAnsi"/>
          <w:sz w:val="24"/>
          <w:szCs w:val="24"/>
        </w:rPr>
        <w:t xml:space="preserve">create an environment that better supports </w:t>
      </w:r>
      <w:proofErr w:type="gramStart"/>
      <w:r w:rsidR="00D73FEB">
        <w:rPr>
          <w:rFonts w:cstheme="minorHAnsi"/>
          <w:sz w:val="24"/>
          <w:szCs w:val="24"/>
        </w:rPr>
        <w:t>all of</w:t>
      </w:r>
      <w:proofErr w:type="gramEnd"/>
      <w:r w:rsidR="00D73FEB">
        <w:rPr>
          <w:rFonts w:cstheme="minorHAnsi"/>
          <w:sz w:val="24"/>
          <w:szCs w:val="24"/>
        </w:rPr>
        <w:t xml:space="preserve"> our children and young people.</w:t>
      </w:r>
    </w:p>
    <w:p w14:paraId="3F3A8F74" w14:textId="77777777" w:rsidR="00E569B7" w:rsidRPr="00E569B7" w:rsidRDefault="00E569B7" w:rsidP="00E569B7">
      <w:pPr>
        <w:spacing w:line="276" w:lineRule="auto"/>
        <w:rPr>
          <w:rFonts w:cstheme="minorHAnsi"/>
          <w:sz w:val="24"/>
          <w:szCs w:val="24"/>
        </w:rPr>
      </w:pPr>
    </w:p>
    <w:p w14:paraId="449E3739" w14:textId="77777777" w:rsidR="00E569B7" w:rsidRPr="00E569B7" w:rsidRDefault="00E569B7" w:rsidP="00E569B7">
      <w:pPr>
        <w:spacing w:line="276" w:lineRule="auto"/>
        <w:rPr>
          <w:rFonts w:cstheme="minorHAnsi"/>
          <w:sz w:val="24"/>
          <w:szCs w:val="24"/>
        </w:rPr>
      </w:pPr>
    </w:p>
    <w:p w14:paraId="04B956A2" w14:textId="77777777" w:rsidR="00E569B7" w:rsidRPr="00E569B7" w:rsidRDefault="00E569B7" w:rsidP="00E569B7">
      <w:pPr>
        <w:spacing w:line="276" w:lineRule="auto"/>
        <w:rPr>
          <w:rFonts w:cstheme="minorHAnsi"/>
          <w:sz w:val="24"/>
          <w:szCs w:val="24"/>
        </w:rPr>
      </w:pPr>
      <w:r w:rsidRPr="00E569B7">
        <w:rPr>
          <w:rFonts w:cstheme="minorHAnsi"/>
          <w:sz w:val="24"/>
          <w:szCs w:val="24"/>
        </w:rPr>
        <w:t>Signed by:</w:t>
      </w:r>
    </w:p>
    <w:p w14:paraId="553D3EEC" w14:textId="77777777" w:rsidR="00E569B7" w:rsidRPr="00E569B7" w:rsidRDefault="00E569B7" w:rsidP="00E569B7">
      <w:pPr>
        <w:spacing w:line="276" w:lineRule="auto"/>
        <w:rPr>
          <w:rFonts w:cstheme="minorHAnsi"/>
          <w:sz w:val="24"/>
          <w:szCs w:val="24"/>
        </w:rPr>
      </w:pPr>
      <w:r w:rsidRPr="00E569B7">
        <w:rPr>
          <w:rFonts w:cstheme="minorHAnsi"/>
          <w:sz w:val="24"/>
          <w:szCs w:val="24"/>
        </w:rPr>
        <w:t>_____________________________ Headteacher</w:t>
      </w:r>
      <w:r w:rsidRPr="00E569B7">
        <w:rPr>
          <w:rFonts w:cstheme="minorHAnsi"/>
          <w:sz w:val="24"/>
          <w:szCs w:val="24"/>
        </w:rPr>
        <w:tab/>
      </w:r>
      <w:r w:rsidRPr="00E569B7">
        <w:rPr>
          <w:rFonts w:cstheme="minorHAnsi"/>
          <w:sz w:val="24"/>
          <w:szCs w:val="24"/>
        </w:rPr>
        <w:tab/>
        <w:t>Date: _____________</w:t>
      </w:r>
    </w:p>
    <w:p w14:paraId="29A3B4CF" w14:textId="77777777" w:rsidR="00E569B7" w:rsidRPr="00E569B7" w:rsidRDefault="00E569B7" w:rsidP="00E569B7">
      <w:pPr>
        <w:spacing w:line="276" w:lineRule="auto"/>
        <w:rPr>
          <w:rFonts w:cstheme="minorHAnsi"/>
          <w:sz w:val="24"/>
          <w:szCs w:val="24"/>
        </w:rPr>
      </w:pPr>
    </w:p>
    <w:p w14:paraId="085C3136" w14:textId="77777777" w:rsidR="00E569B7" w:rsidRPr="00E569B7" w:rsidRDefault="00E569B7" w:rsidP="00E569B7">
      <w:pPr>
        <w:spacing w:line="276" w:lineRule="auto"/>
        <w:rPr>
          <w:rFonts w:cstheme="minorHAnsi"/>
          <w:sz w:val="24"/>
          <w:szCs w:val="24"/>
        </w:rPr>
      </w:pPr>
      <w:r w:rsidRPr="00E569B7">
        <w:rPr>
          <w:rFonts w:cstheme="minorHAnsi"/>
          <w:sz w:val="24"/>
          <w:szCs w:val="24"/>
        </w:rPr>
        <w:t>_____________________________ Chair of Governors</w:t>
      </w:r>
      <w:r w:rsidRPr="00E569B7">
        <w:rPr>
          <w:rFonts w:cstheme="minorHAnsi"/>
          <w:sz w:val="24"/>
          <w:szCs w:val="24"/>
        </w:rPr>
        <w:tab/>
        <w:t>Date: _____________</w:t>
      </w:r>
    </w:p>
    <w:p w14:paraId="4AC04A6D" w14:textId="77777777" w:rsidR="000906A6" w:rsidRDefault="000906A6" w:rsidP="00430548">
      <w:pPr>
        <w:pStyle w:val="NoSpacing"/>
      </w:pPr>
    </w:p>
    <w:p w14:paraId="29A3AC76" w14:textId="77777777" w:rsidR="000906A6" w:rsidRDefault="000906A6" w:rsidP="00430548">
      <w:pPr>
        <w:pStyle w:val="NoSpacing"/>
      </w:pPr>
    </w:p>
    <w:p w14:paraId="56E23CF6" w14:textId="77777777" w:rsidR="000906A6" w:rsidRDefault="000906A6" w:rsidP="00430548">
      <w:pPr>
        <w:pStyle w:val="NoSpacing"/>
      </w:pPr>
    </w:p>
    <w:p w14:paraId="6254B63B" w14:textId="77777777" w:rsidR="000906A6" w:rsidRDefault="000906A6" w:rsidP="00430548">
      <w:pPr>
        <w:pStyle w:val="NoSpacing"/>
      </w:pPr>
    </w:p>
    <w:p w14:paraId="3513AB9A" w14:textId="77777777" w:rsidR="000906A6" w:rsidRDefault="000906A6" w:rsidP="00430548">
      <w:pPr>
        <w:pStyle w:val="NoSpacing"/>
      </w:pPr>
    </w:p>
    <w:p w14:paraId="0F0B7B41" w14:textId="77777777" w:rsidR="000906A6" w:rsidRDefault="000906A6" w:rsidP="00430548">
      <w:pPr>
        <w:pStyle w:val="NoSpacing"/>
      </w:pPr>
    </w:p>
    <w:p w14:paraId="53DBBA87" w14:textId="77777777" w:rsidR="000906A6" w:rsidRDefault="000906A6" w:rsidP="00430548">
      <w:pPr>
        <w:pStyle w:val="NoSpacing"/>
      </w:pPr>
    </w:p>
    <w:p w14:paraId="38EA50C5" w14:textId="77777777" w:rsidR="000906A6" w:rsidRDefault="000906A6" w:rsidP="00430548">
      <w:pPr>
        <w:pStyle w:val="NoSpacing"/>
      </w:pPr>
    </w:p>
    <w:p w14:paraId="00B20D32" w14:textId="77777777" w:rsidR="0011050F" w:rsidRPr="009F2A9C" w:rsidRDefault="00E569B7" w:rsidP="00430548">
      <w:pPr>
        <w:pStyle w:val="NoSpacing"/>
      </w:pPr>
      <w:r w:rsidRPr="0011050F">
        <w:br w:type="page"/>
      </w:r>
      <w:r w:rsidR="00407822" w:rsidRPr="009F2A9C">
        <w:lastRenderedPageBreak/>
        <w:t>Legal framework</w:t>
      </w:r>
    </w:p>
    <w:p w14:paraId="525CB7D2" w14:textId="2EBC2A06" w:rsidR="00407822" w:rsidRPr="009F2A9C" w:rsidRDefault="00407822" w:rsidP="00430548">
      <w:pPr>
        <w:pStyle w:val="NoSpacing"/>
      </w:pPr>
      <w:r w:rsidRPr="009F2A9C">
        <w:t>This policy has due regard to legislation and statutory guidance, including, but not limited</w:t>
      </w:r>
      <w:r w:rsidR="0011050F" w:rsidRPr="009F2A9C">
        <w:t xml:space="preserve"> </w:t>
      </w:r>
      <w:r w:rsidRPr="009F2A9C">
        <w:t xml:space="preserve">to, the following: </w:t>
      </w:r>
    </w:p>
    <w:p w14:paraId="4A04E6E7" w14:textId="77777777" w:rsidR="00407822" w:rsidRPr="00C41CBE" w:rsidRDefault="00FE64AF" w:rsidP="00407822">
      <w:pPr>
        <w:pStyle w:val="TSB-PolicyBullets"/>
        <w:rPr>
          <w:rFonts w:asciiTheme="minorHAnsi" w:hAnsiTheme="minorHAnsi" w:cstheme="minorHAnsi"/>
        </w:rPr>
      </w:pPr>
      <w:hyperlink r:id="rId9" w:history="1">
        <w:r w:rsidR="00407822" w:rsidRPr="00C41CBE">
          <w:rPr>
            <w:rStyle w:val="Hyperlink"/>
            <w:rFonts w:asciiTheme="minorHAnsi" w:hAnsiTheme="minorHAnsi" w:cstheme="minorHAnsi"/>
          </w:rPr>
          <w:t>Children Act 1989</w:t>
        </w:r>
      </w:hyperlink>
    </w:p>
    <w:p w14:paraId="391B102C" w14:textId="77777777" w:rsidR="00407822" w:rsidRPr="00C41CBE" w:rsidRDefault="00FE64AF" w:rsidP="00407822">
      <w:pPr>
        <w:pStyle w:val="TSB-PolicyBullets"/>
        <w:rPr>
          <w:rFonts w:asciiTheme="minorHAnsi" w:hAnsiTheme="minorHAnsi" w:cstheme="minorHAnsi"/>
        </w:rPr>
      </w:pPr>
      <w:hyperlink r:id="rId10" w:history="1">
        <w:r w:rsidR="00407822" w:rsidRPr="00C41CBE">
          <w:rPr>
            <w:rStyle w:val="Hyperlink"/>
            <w:rFonts w:asciiTheme="minorHAnsi" w:hAnsiTheme="minorHAnsi" w:cstheme="minorHAnsi"/>
          </w:rPr>
          <w:t>The Care Planning, Placement and Case Review (England) Regulations 2010</w:t>
        </w:r>
      </w:hyperlink>
    </w:p>
    <w:p w14:paraId="5E48432C" w14:textId="77777777" w:rsidR="00407822" w:rsidRPr="00C41CBE" w:rsidRDefault="00FE64AF" w:rsidP="00407822">
      <w:pPr>
        <w:pStyle w:val="TSB-PolicyBullets"/>
        <w:rPr>
          <w:rFonts w:asciiTheme="minorHAnsi" w:hAnsiTheme="minorHAnsi" w:cstheme="minorHAnsi"/>
        </w:rPr>
      </w:pPr>
      <w:hyperlink r:id="rId11" w:history="1">
        <w:r w:rsidR="00407822" w:rsidRPr="00C41CBE">
          <w:rPr>
            <w:rStyle w:val="Hyperlink"/>
            <w:rFonts w:asciiTheme="minorHAnsi" w:hAnsiTheme="minorHAnsi" w:cstheme="minorHAnsi"/>
          </w:rPr>
          <w:t>Children (Leaving Care) Act 2000</w:t>
        </w:r>
      </w:hyperlink>
    </w:p>
    <w:p w14:paraId="1545CB00" w14:textId="77777777" w:rsidR="00407822" w:rsidRPr="00C41CBE" w:rsidRDefault="00FE64AF" w:rsidP="00407822">
      <w:pPr>
        <w:pStyle w:val="TSB-PolicyBullets"/>
        <w:rPr>
          <w:rFonts w:asciiTheme="minorHAnsi" w:hAnsiTheme="minorHAnsi" w:cstheme="minorHAnsi"/>
        </w:rPr>
      </w:pPr>
      <w:hyperlink r:id="rId12" w:history="1">
        <w:r w:rsidR="00407822" w:rsidRPr="00C41CBE">
          <w:rPr>
            <w:rStyle w:val="Hyperlink"/>
            <w:rFonts w:asciiTheme="minorHAnsi" w:hAnsiTheme="minorHAnsi" w:cstheme="minorHAnsi"/>
          </w:rPr>
          <w:t>Children and Young Persons Act 2008</w:t>
        </w:r>
      </w:hyperlink>
    </w:p>
    <w:p w14:paraId="31897493" w14:textId="77777777" w:rsidR="00407822" w:rsidRPr="00C41CBE" w:rsidRDefault="00FE64AF" w:rsidP="00407822">
      <w:pPr>
        <w:pStyle w:val="TSB-PolicyBullets"/>
        <w:rPr>
          <w:rFonts w:asciiTheme="minorHAnsi" w:hAnsiTheme="minorHAnsi" w:cstheme="minorHAnsi"/>
        </w:rPr>
      </w:pPr>
      <w:hyperlink r:id="rId13" w:history="1">
        <w:r w:rsidR="00407822" w:rsidRPr="00C41CBE">
          <w:rPr>
            <w:rStyle w:val="Hyperlink"/>
            <w:rFonts w:asciiTheme="minorHAnsi" w:hAnsiTheme="minorHAnsi" w:cstheme="minorHAnsi"/>
          </w:rPr>
          <w:t>Children and Families Act 2014</w:t>
        </w:r>
      </w:hyperlink>
    </w:p>
    <w:p w14:paraId="014A0060" w14:textId="77777777" w:rsidR="00407822" w:rsidRPr="00C41CBE" w:rsidRDefault="00FE64AF" w:rsidP="00407822">
      <w:pPr>
        <w:pStyle w:val="TSB-PolicyBullets"/>
        <w:rPr>
          <w:rFonts w:asciiTheme="minorHAnsi" w:hAnsiTheme="minorHAnsi" w:cstheme="minorHAnsi"/>
        </w:rPr>
      </w:pPr>
      <w:hyperlink r:id="rId14" w:history="1">
        <w:r w:rsidR="00407822" w:rsidRPr="00C41CBE">
          <w:rPr>
            <w:rStyle w:val="Hyperlink"/>
            <w:rFonts w:asciiTheme="minorHAnsi" w:hAnsiTheme="minorHAnsi" w:cstheme="minorHAnsi"/>
          </w:rPr>
          <w:t>Children and Social Work Act 2017</w:t>
        </w:r>
      </w:hyperlink>
    </w:p>
    <w:p w14:paraId="0EFD159B" w14:textId="77777777" w:rsidR="00407822" w:rsidRPr="00C41CBE" w:rsidRDefault="00407822" w:rsidP="00407822">
      <w:pPr>
        <w:pStyle w:val="TSB-PolicyBullets"/>
        <w:rPr>
          <w:rFonts w:asciiTheme="minorHAnsi" w:hAnsiTheme="minorHAnsi" w:cstheme="minorHAnsi"/>
        </w:rPr>
      </w:pPr>
      <w:r w:rsidRPr="00C41CBE">
        <w:rPr>
          <w:rFonts w:asciiTheme="minorHAnsi" w:hAnsiTheme="minorHAnsi" w:cstheme="minorHAnsi"/>
        </w:rPr>
        <w:t xml:space="preserve">DfE (2018) </w:t>
      </w:r>
      <w:hyperlink r:id="rId15" w:history="1">
        <w:r w:rsidRPr="00C41CBE">
          <w:rPr>
            <w:rStyle w:val="Hyperlink"/>
            <w:rFonts w:asciiTheme="minorHAnsi" w:hAnsiTheme="minorHAnsi" w:cstheme="minorHAnsi"/>
          </w:rPr>
          <w:t xml:space="preserve">Promoting the education of looked-after children and previously looked-after children </w:t>
        </w:r>
      </w:hyperlink>
      <w:r w:rsidRPr="00C41CBE">
        <w:rPr>
          <w:rFonts w:asciiTheme="minorHAnsi" w:hAnsiTheme="minorHAnsi" w:cstheme="minorHAnsi"/>
        </w:rPr>
        <w:t xml:space="preserve"> </w:t>
      </w:r>
    </w:p>
    <w:p w14:paraId="1E328DAA" w14:textId="77777777" w:rsidR="00407822" w:rsidRPr="00C41CBE" w:rsidRDefault="00407822" w:rsidP="00407822">
      <w:pPr>
        <w:pStyle w:val="TSB-PolicyBullets"/>
        <w:rPr>
          <w:rFonts w:asciiTheme="minorHAnsi" w:hAnsiTheme="minorHAnsi" w:cstheme="minorHAnsi"/>
        </w:rPr>
      </w:pPr>
      <w:r w:rsidRPr="00C41CBE">
        <w:rPr>
          <w:rFonts w:asciiTheme="minorHAnsi" w:hAnsiTheme="minorHAnsi" w:cstheme="minorHAnsi"/>
        </w:rPr>
        <w:t xml:space="preserve">DfE (2022) </w:t>
      </w:r>
      <w:hyperlink r:id="rId16" w:history="1">
        <w:r w:rsidRPr="00C41CBE">
          <w:rPr>
            <w:rStyle w:val="Hyperlink"/>
            <w:rFonts w:asciiTheme="minorHAnsi" w:hAnsiTheme="minorHAnsi" w:cstheme="minorHAnsi"/>
          </w:rPr>
          <w:t>Suspension and Permanent Exclusion from maintained schools, academies and pupil referral units in England, including pupil movement</w:t>
        </w:r>
      </w:hyperlink>
    </w:p>
    <w:p w14:paraId="14717423" w14:textId="3DA739AB" w:rsidR="00407822" w:rsidRPr="00C41CBE" w:rsidRDefault="00407822" w:rsidP="00407822">
      <w:pPr>
        <w:pStyle w:val="TSB-PolicyBullets"/>
        <w:rPr>
          <w:rFonts w:asciiTheme="minorHAnsi" w:hAnsiTheme="minorHAnsi" w:cstheme="minorHAnsi"/>
        </w:rPr>
      </w:pPr>
      <w:r w:rsidRPr="00C41CBE">
        <w:rPr>
          <w:rFonts w:asciiTheme="minorHAnsi" w:hAnsiTheme="minorHAnsi" w:cstheme="minorHAnsi"/>
        </w:rPr>
        <w:t xml:space="preserve"> DfE (2023</w:t>
      </w:r>
      <w:r w:rsidR="00693B9D" w:rsidRPr="00C41CBE">
        <w:rPr>
          <w:rFonts w:asciiTheme="minorHAnsi" w:hAnsiTheme="minorHAnsi" w:cstheme="minorHAnsi"/>
        </w:rPr>
        <w:t xml:space="preserve"> </w:t>
      </w:r>
      <w:hyperlink r:id="rId17" w:history="1">
        <w:r w:rsidR="00693B9D" w:rsidRPr="00C41CBE">
          <w:rPr>
            <w:rStyle w:val="Hyperlink"/>
            <w:rFonts w:asciiTheme="minorHAnsi" w:hAnsiTheme="minorHAnsi" w:cstheme="minorHAnsi"/>
          </w:rPr>
          <w:t>Keeping children safe in education 2023 (publishing.service.gov.uk)</w:t>
        </w:r>
      </w:hyperlink>
      <w:r w:rsidRPr="00C41CBE">
        <w:rPr>
          <w:rFonts w:asciiTheme="minorHAnsi" w:hAnsiTheme="minorHAnsi" w:cstheme="minorHAnsi"/>
        </w:rPr>
        <w:t xml:space="preserve">)  </w:t>
      </w:r>
    </w:p>
    <w:p w14:paraId="204DF0B3" w14:textId="21C84FCA" w:rsidR="001C4D9C" w:rsidRPr="00C41CBE" w:rsidRDefault="00FE162C" w:rsidP="00407822">
      <w:pPr>
        <w:pStyle w:val="TSB-PolicyBullets"/>
        <w:rPr>
          <w:rFonts w:asciiTheme="minorHAnsi" w:hAnsiTheme="minorHAnsi" w:cstheme="minorHAnsi"/>
        </w:rPr>
      </w:pPr>
      <w:r w:rsidRPr="00C41CBE">
        <w:rPr>
          <w:rFonts w:asciiTheme="minorHAnsi" w:hAnsiTheme="minorHAnsi" w:cstheme="minorHAnsi"/>
        </w:rPr>
        <w:t xml:space="preserve">DFE Dec 2023 </w:t>
      </w:r>
      <w:hyperlink w:history="1">
        <w:r w:rsidRPr="00C41CBE">
          <w:rPr>
            <w:rStyle w:val="Hyperlink"/>
            <w:rFonts w:asciiTheme="minorHAnsi" w:hAnsiTheme="minorHAnsi" w:cstheme="minorHAnsi"/>
          </w:rPr>
          <w:t>Working together to safeguard children - GOV.UK (www.gov.uk)</w:t>
        </w:r>
      </w:hyperlink>
    </w:p>
    <w:p w14:paraId="7621D8B3" w14:textId="77777777" w:rsidR="00407822" w:rsidRPr="00C41CBE" w:rsidRDefault="00407822" w:rsidP="00407822">
      <w:pPr>
        <w:pStyle w:val="TSB-PolicyBullets"/>
        <w:rPr>
          <w:rStyle w:val="Hyperlink"/>
          <w:rFonts w:asciiTheme="minorHAnsi" w:hAnsiTheme="minorHAnsi" w:cstheme="minorHAnsi"/>
          <w:color w:val="auto"/>
        </w:rPr>
      </w:pPr>
      <w:r w:rsidRPr="00C41CBE">
        <w:rPr>
          <w:rFonts w:asciiTheme="minorHAnsi" w:hAnsiTheme="minorHAnsi" w:cstheme="minorHAnsi"/>
        </w:rPr>
        <w:t xml:space="preserve">DFE (2018) </w:t>
      </w:r>
      <w:hyperlink r:id="rId18" w:history="1">
        <w:r w:rsidRPr="00C41CBE">
          <w:rPr>
            <w:rStyle w:val="Hyperlink"/>
            <w:rFonts w:asciiTheme="minorHAnsi" w:hAnsiTheme="minorHAnsi" w:cstheme="minorHAnsi"/>
          </w:rPr>
          <w:t>The designated teacher for looked-after and previously looked-after children (publishing.service.gov.uk)</w:t>
        </w:r>
      </w:hyperlink>
    </w:p>
    <w:p w14:paraId="0B83386D" w14:textId="77777777" w:rsidR="00407822" w:rsidRPr="00C41CBE" w:rsidRDefault="00407822" w:rsidP="00407822">
      <w:pPr>
        <w:pStyle w:val="TSB-PolicyBullets"/>
        <w:rPr>
          <w:rFonts w:asciiTheme="minorHAnsi" w:hAnsiTheme="minorHAnsi" w:cstheme="minorHAnsi"/>
        </w:rPr>
      </w:pPr>
      <w:r w:rsidRPr="00C41CBE">
        <w:rPr>
          <w:rFonts w:asciiTheme="minorHAnsi" w:hAnsiTheme="minorHAnsi" w:cstheme="minorHAnsi"/>
        </w:rPr>
        <w:t xml:space="preserve">DFE (2022) </w:t>
      </w:r>
      <w:hyperlink r:id="rId19" w:history="1">
        <w:r w:rsidRPr="00C41CBE">
          <w:rPr>
            <w:rFonts w:asciiTheme="minorHAnsi" w:hAnsiTheme="minorHAnsi" w:cstheme="minorHAnsi"/>
            <w:color w:val="0000FF"/>
            <w:u w:val="single"/>
          </w:rPr>
          <w:t>Promoting the education of children with a social worker (publishing.service.gov.uk)</w:t>
        </w:r>
      </w:hyperlink>
    </w:p>
    <w:p w14:paraId="44186891" w14:textId="77777777" w:rsidR="00407822" w:rsidRPr="00C41CBE" w:rsidRDefault="00407822" w:rsidP="00407822">
      <w:pPr>
        <w:pStyle w:val="TSB-PolicyBullets"/>
        <w:rPr>
          <w:rFonts w:asciiTheme="minorHAnsi" w:hAnsiTheme="minorHAnsi" w:cstheme="minorHAnsi"/>
        </w:rPr>
      </w:pPr>
      <w:r w:rsidRPr="00C41CBE">
        <w:rPr>
          <w:rFonts w:asciiTheme="minorHAnsi" w:hAnsiTheme="minorHAnsi" w:cstheme="minorHAnsi"/>
        </w:rPr>
        <w:t xml:space="preserve">SEND COP June 2014 - Updated April 2020 </w:t>
      </w:r>
      <w:hyperlink r:id="rId20" w:history="1">
        <w:r w:rsidRPr="00C41CBE">
          <w:rPr>
            <w:rStyle w:val="Hyperlink"/>
            <w:rFonts w:asciiTheme="minorHAnsi" w:hAnsiTheme="minorHAnsi" w:cstheme="minorHAnsi"/>
          </w:rPr>
          <w:t>SEND code of practice: 0 to 25 years - GOV.UK (www.gov.uk)</w:t>
        </w:r>
      </w:hyperlink>
    </w:p>
    <w:p w14:paraId="77705AA3" w14:textId="77777777" w:rsidR="00407822" w:rsidRPr="00C41CBE" w:rsidRDefault="00407822" w:rsidP="00407822">
      <w:pPr>
        <w:pStyle w:val="TSB-PolicyBullets"/>
        <w:rPr>
          <w:rFonts w:asciiTheme="minorHAnsi" w:hAnsiTheme="minorHAnsi" w:cstheme="minorHAnsi"/>
        </w:rPr>
      </w:pPr>
      <w:r w:rsidRPr="00C41CBE">
        <w:rPr>
          <w:rFonts w:asciiTheme="minorHAnsi" w:hAnsiTheme="minorHAnsi" w:cstheme="minorHAnsi"/>
        </w:rPr>
        <w:t xml:space="preserve">SEND Review 2022 - </w:t>
      </w:r>
      <w:hyperlink r:id="rId21" w:history="1">
        <w:r w:rsidRPr="00C41CBE">
          <w:rPr>
            <w:rStyle w:val="Hyperlink"/>
            <w:rFonts w:asciiTheme="minorHAnsi" w:hAnsiTheme="minorHAnsi" w:cstheme="minorHAnsi"/>
          </w:rPr>
          <w:t>Special educational needs publication June 2022 (publishing.service.gov.uk)</w:t>
        </w:r>
      </w:hyperlink>
    </w:p>
    <w:p w14:paraId="2C5228DC" w14:textId="77777777" w:rsidR="00407822" w:rsidRPr="00C41CBE" w:rsidRDefault="00407822" w:rsidP="00407822">
      <w:pPr>
        <w:pStyle w:val="TSB-PolicyBullets"/>
        <w:rPr>
          <w:rFonts w:asciiTheme="minorHAnsi" w:hAnsiTheme="minorHAnsi" w:cstheme="minorHAnsi"/>
        </w:rPr>
      </w:pPr>
      <w:r w:rsidRPr="00C41CBE">
        <w:rPr>
          <w:rFonts w:asciiTheme="minorHAnsi" w:hAnsiTheme="minorHAnsi" w:cstheme="minorHAnsi"/>
        </w:rPr>
        <w:t xml:space="preserve">School Attendance Guidance September 2022 - </w:t>
      </w:r>
      <w:hyperlink r:id="rId22" w:history="1">
        <w:r w:rsidRPr="00C41CBE">
          <w:rPr>
            <w:rStyle w:val="Hyperlink"/>
            <w:rFonts w:asciiTheme="minorHAnsi" w:hAnsiTheme="minorHAnsi" w:cstheme="minorHAnsi"/>
          </w:rPr>
          <w:t>Working together to improve school attendance - GOV.UK (www.gov.uk)</w:t>
        </w:r>
      </w:hyperlink>
    </w:p>
    <w:p w14:paraId="66F64D52" w14:textId="77777777" w:rsidR="00407822" w:rsidRPr="00C41CBE" w:rsidRDefault="00407822" w:rsidP="00407822">
      <w:pPr>
        <w:pStyle w:val="TSB-PolicyBullets"/>
        <w:rPr>
          <w:rFonts w:asciiTheme="minorHAnsi" w:hAnsiTheme="minorHAnsi" w:cstheme="minorHAnsi"/>
        </w:rPr>
      </w:pPr>
      <w:r w:rsidRPr="00C41CBE">
        <w:rPr>
          <w:rFonts w:asciiTheme="minorHAnsi" w:hAnsiTheme="minorHAnsi" w:cstheme="minorHAnsi"/>
        </w:rPr>
        <w:t xml:space="preserve">Mental Health &amp; Behaviour in Schools November 2018 - </w:t>
      </w:r>
      <w:hyperlink r:id="rId23" w:history="1">
        <w:r w:rsidRPr="00C41CBE">
          <w:rPr>
            <w:rStyle w:val="Hyperlink"/>
            <w:rFonts w:asciiTheme="minorHAnsi" w:hAnsiTheme="minorHAnsi" w:cstheme="minorHAnsi"/>
          </w:rPr>
          <w:t>Mental health and behaviour in schools (publishing.service.gov.uk)</w:t>
        </w:r>
      </w:hyperlink>
    </w:p>
    <w:p w14:paraId="120134FC" w14:textId="77777777" w:rsidR="00407822" w:rsidRPr="00C41CBE" w:rsidRDefault="00407822" w:rsidP="00407822">
      <w:pPr>
        <w:pStyle w:val="TSB-PolicyBullets"/>
        <w:rPr>
          <w:rFonts w:asciiTheme="minorHAnsi" w:hAnsiTheme="minorHAnsi" w:cstheme="minorHAnsi"/>
        </w:rPr>
      </w:pPr>
      <w:r w:rsidRPr="00C41CBE">
        <w:rPr>
          <w:rFonts w:asciiTheme="minorHAnsi" w:hAnsiTheme="minorHAnsi" w:cstheme="minorHAnsi"/>
        </w:rPr>
        <w:t xml:space="preserve">Education Inspection Framework September 2019 updated July 2022 - </w:t>
      </w:r>
      <w:hyperlink r:id="rId24" w:history="1">
        <w:r w:rsidRPr="00C41CBE">
          <w:rPr>
            <w:rStyle w:val="Hyperlink"/>
            <w:rFonts w:asciiTheme="minorHAnsi" w:hAnsiTheme="minorHAnsi" w:cstheme="minorHAnsi"/>
          </w:rPr>
          <w:t>Education inspection framework (EIF) - GOV.UK (www.gov.uk)</w:t>
        </w:r>
      </w:hyperlink>
    </w:p>
    <w:p w14:paraId="535A5421" w14:textId="77777777" w:rsidR="00407822" w:rsidRPr="00C41CBE" w:rsidRDefault="00407822" w:rsidP="00407822">
      <w:pPr>
        <w:pStyle w:val="TSB-PolicyBullets"/>
        <w:rPr>
          <w:rFonts w:asciiTheme="minorHAnsi" w:hAnsiTheme="minorHAnsi" w:cstheme="minorHAnsi"/>
        </w:rPr>
      </w:pPr>
      <w:r w:rsidRPr="00C41CBE">
        <w:rPr>
          <w:rFonts w:asciiTheme="minorHAnsi" w:hAnsiTheme="minorHAnsi" w:cstheme="minorHAnsi"/>
        </w:rPr>
        <w:t xml:space="preserve">Early Years inspection framework September 2019 updated July 2022 - </w:t>
      </w:r>
      <w:hyperlink r:id="rId25" w:history="1">
        <w:r w:rsidRPr="00C41CBE">
          <w:rPr>
            <w:rStyle w:val="Hyperlink"/>
            <w:rFonts w:asciiTheme="minorHAnsi" w:hAnsiTheme="minorHAnsi" w:cstheme="minorHAnsi"/>
          </w:rPr>
          <w:t>Early years inspection handbook - GOV.UK (www.gov.uk)</w:t>
        </w:r>
      </w:hyperlink>
    </w:p>
    <w:p w14:paraId="4B5A52C0" w14:textId="77777777" w:rsidR="00407822" w:rsidRPr="00C41CBE" w:rsidRDefault="00407822" w:rsidP="00407822">
      <w:pPr>
        <w:pStyle w:val="TSB-PolicyBullets"/>
        <w:rPr>
          <w:rFonts w:asciiTheme="minorHAnsi" w:hAnsiTheme="minorHAnsi" w:cstheme="minorHAnsi"/>
        </w:rPr>
      </w:pPr>
      <w:r w:rsidRPr="00C41CBE">
        <w:rPr>
          <w:rFonts w:asciiTheme="minorHAnsi" w:hAnsiTheme="minorHAnsi" w:cstheme="minorHAnsi"/>
        </w:rPr>
        <w:t xml:space="preserve">School Inspection Handbook Ofsted September 2022 - </w:t>
      </w:r>
      <w:hyperlink r:id="rId26" w:history="1">
        <w:r w:rsidRPr="00C41CBE">
          <w:rPr>
            <w:rStyle w:val="Hyperlink"/>
            <w:rFonts w:asciiTheme="minorHAnsi" w:hAnsiTheme="minorHAnsi" w:cstheme="minorHAnsi"/>
          </w:rPr>
          <w:t>Schools inspection handbook for September 2022 - GOV.UK (www.gov.uk)</w:t>
        </w:r>
      </w:hyperlink>
    </w:p>
    <w:p w14:paraId="714D228E" w14:textId="77777777" w:rsidR="006F5B4A" w:rsidRPr="006F5B4A" w:rsidRDefault="00FE64AF" w:rsidP="006F5B4A">
      <w:pPr>
        <w:pStyle w:val="TSB-PolicyBullets"/>
        <w:rPr>
          <w:rStyle w:val="Hyperlink"/>
          <w:rFonts w:asciiTheme="minorHAnsi" w:hAnsiTheme="minorHAnsi" w:cstheme="minorHAnsi"/>
          <w:color w:val="000000" w:themeColor="text1"/>
          <w:u w:val="none"/>
        </w:rPr>
      </w:pPr>
      <w:hyperlink r:id="rId27" w:history="1">
        <w:r w:rsidR="00407822" w:rsidRPr="00C41CBE">
          <w:rPr>
            <w:rStyle w:val="Hyperlink"/>
            <w:rFonts w:asciiTheme="minorHAnsi" w:hAnsiTheme="minorHAnsi" w:cstheme="minorHAnsi"/>
          </w:rPr>
          <w:t>School monitoring handbook for September 2022 - GOV.UK (www.gov.uk)</w:t>
        </w:r>
      </w:hyperlink>
    </w:p>
    <w:p w14:paraId="515A04FF" w14:textId="77777777" w:rsidR="006F5B4A" w:rsidRDefault="006F5B4A" w:rsidP="006F5B4A">
      <w:pPr>
        <w:pStyle w:val="TSB-PolicyBullets"/>
        <w:numPr>
          <w:ilvl w:val="0"/>
          <w:numId w:val="0"/>
        </w:numPr>
        <w:rPr>
          <w:rStyle w:val="Hyperlink"/>
          <w:rFonts w:asciiTheme="minorHAnsi" w:hAnsiTheme="minorHAnsi" w:cstheme="minorHAnsi"/>
        </w:rPr>
      </w:pPr>
    </w:p>
    <w:p w14:paraId="40E5DCE3" w14:textId="056DFDB6" w:rsidR="00DD7610" w:rsidRPr="006F5B4A" w:rsidRDefault="00DD7610" w:rsidP="006F5B4A">
      <w:pPr>
        <w:pStyle w:val="TSB-PolicyBullets"/>
        <w:numPr>
          <w:ilvl w:val="0"/>
          <w:numId w:val="0"/>
        </w:numPr>
        <w:rPr>
          <w:rFonts w:asciiTheme="minorHAnsi" w:hAnsiTheme="minorHAnsi" w:cstheme="minorHAnsi"/>
        </w:rPr>
      </w:pPr>
      <w:r w:rsidRPr="006F5B4A">
        <w:rPr>
          <w:rFonts w:asciiTheme="minorHAnsi" w:hAnsiTheme="minorHAnsi" w:cstheme="minorHAnsi"/>
          <w:szCs w:val="24"/>
        </w:rPr>
        <w:lastRenderedPageBreak/>
        <w:t xml:space="preserve">This policy operates in conjunction with </w:t>
      </w:r>
      <w:r w:rsidR="002F41B3">
        <w:rPr>
          <w:rFonts w:asciiTheme="minorHAnsi" w:hAnsiTheme="minorHAnsi" w:cstheme="minorHAnsi"/>
          <w:szCs w:val="24"/>
        </w:rPr>
        <w:t>our</w:t>
      </w:r>
      <w:r w:rsidRPr="006F5B4A">
        <w:rPr>
          <w:rFonts w:asciiTheme="minorHAnsi" w:hAnsiTheme="minorHAnsi" w:cstheme="minorHAnsi"/>
          <w:szCs w:val="24"/>
        </w:rPr>
        <w:t xml:space="preserve"> following school policies and documents:</w:t>
      </w:r>
    </w:p>
    <w:p w14:paraId="4D57C522" w14:textId="77777777" w:rsidR="00DD7610" w:rsidRPr="00EA66AD" w:rsidRDefault="00DD7610" w:rsidP="00DD7610">
      <w:pPr>
        <w:pStyle w:val="TSB-PolicyBullets"/>
        <w:rPr>
          <w:rFonts w:asciiTheme="minorHAnsi" w:hAnsiTheme="minorHAnsi" w:cstheme="minorHAnsi"/>
          <w:color w:val="FF0000"/>
          <w:sz w:val="24"/>
          <w:szCs w:val="24"/>
        </w:rPr>
      </w:pPr>
      <w:r w:rsidRPr="00EA66AD">
        <w:rPr>
          <w:rFonts w:asciiTheme="minorHAnsi" w:hAnsiTheme="minorHAnsi" w:cstheme="minorHAnsi"/>
          <w:color w:val="FF0000"/>
          <w:sz w:val="24"/>
          <w:szCs w:val="24"/>
        </w:rPr>
        <w:t>Admissions Policy</w:t>
      </w:r>
    </w:p>
    <w:p w14:paraId="3B328CEF" w14:textId="77777777" w:rsidR="00DD7610" w:rsidRPr="00EA66AD" w:rsidRDefault="00DD7610" w:rsidP="00DD7610">
      <w:pPr>
        <w:pStyle w:val="TSB-PolicyBullets"/>
        <w:rPr>
          <w:rFonts w:asciiTheme="minorHAnsi" w:hAnsiTheme="minorHAnsi" w:cstheme="minorHAnsi"/>
          <w:color w:val="FF0000"/>
          <w:sz w:val="24"/>
          <w:szCs w:val="24"/>
        </w:rPr>
      </w:pPr>
      <w:r w:rsidRPr="00EA66AD">
        <w:rPr>
          <w:rFonts w:asciiTheme="minorHAnsi" w:hAnsiTheme="minorHAnsi" w:cstheme="minorHAnsi"/>
          <w:color w:val="FF0000"/>
          <w:sz w:val="24"/>
          <w:szCs w:val="24"/>
        </w:rPr>
        <w:t>One-to-One Tuition Policy</w:t>
      </w:r>
    </w:p>
    <w:p w14:paraId="1D556FAA" w14:textId="77777777" w:rsidR="00DD7610" w:rsidRPr="00EA66AD" w:rsidRDefault="00DD7610" w:rsidP="00DD7610">
      <w:pPr>
        <w:pStyle w:val="TSB-PolicyBullets"/>
        <w:rPr>
          <w:rFonts w:asciiTheme="minorHAnsi" w:hAnsiTheme="minorHAnsi" w:cstheme="minorHAnsi"/>
          <w:color w:val="FF0000"/>
          <w:sz w:val="24"/>
          <w:szCs w:val="24"/>
        </w:rPr>
      </w:pPr>
      <w:r w:rsidRPr="00EA66AD">
        <w:rPr>
          <w:rFonts w:asciiTheme="minorHAnsi" w:hAnsiTheme="minorHAnsi" w:cstheme="minorHAnsi"/>
          <w:color w:val="FF0000"/>
          <w:sz w:val="24"/>
          <w:szCs w:val="24"/>
        </w:rPr>
        <w:t>Behavioural Policy</w:t>
      </w:r>
    </w:p>
    <w:p w14:paraId="71A98121" w14:textId="77777777" w:rsidR="00DD7610" w:rsidRPr="00EA66AD" w:rsidRDefault="00DD7610" w:rsidP="00DD7610">
      <w:pPr>
        <w:pStyle w:val="TSB-PolicyBullets"/>
        <w:rPr>
          <w:rFonts w:asciiTheme="minorHAnsi" w:hAnsiTheme="minorHAnsi" w:cstheme="minorHAnsi"/>
          <w:color w:val="FF0000"/>
          <w:sz w:val="24"/>
          <w:szCs w:val="24"/>
        </w:rPr>
      </w:pPr>
      <w:r w:rsidRPr="00EA66AD">
        <w:rPr>
          <w:rFonts w:asciiTheme="minorHAnsi" w:hAnsiTheme="minorHAnsi" w:cstheme="minorHAnsi"/>
          <w:color w:val="FF0000"/>
          <w:sz w:val="24"/>
          <w:szCs w:val="24"/>
        </w:rPr>
        <w:t>Anti-Bullying and Peer on Peer Abuse Policy</w:t>
      </w:r>
    </w:p>
    <w:p w14:paraId="0ECBCDEC" w14:textId="77777777" w:rsidR="00DD7610" w:rsidRPr="00EA66AD" w:rsidRDefault="00DD7610" w:rsidP="00DD7610">
      <w:pPr>
        <w:pStyle w:val="TSB-PolicyBullets"/>
        <w:rPr>
          <w:rFonts w:asciiTheme="minorHAnsi" w:hAnsiTheme="minorHAnsi" w:cstheme="minorHAnsi"/>
          <w:color w:val="FF0000"/>
          <w:sz w:val="24"/>
          <w:szCs w:val="24"/>
        </w:rPr>
      </w:pPr>
      <w:r w:rsidRPr="00EA66AD">
        <w:rPr>
          <w:rFonts w:asciiTheme="minorHAnsi" w:hAnsiTheme="minorHAnsi" w:cstheme="minorHAnsi"/>
          <w:color w:val="FF0000"/>
          <w:sz w:val="24"/>
          <w:szCs w:val="24"/>
        </w:rPr>
        <w:t>Home School Agreement</w:t>
      </w:r>
    </w:p>
    <w:p w14:paraId="3BA77ED2" w14:textId="77777777" w:rsidR="00DD7610" w:rsidRPr="00EA66AD" w:rsidRDefault="00DD7610" w:rsidP="00DD7610">
      <w:pPr>
        <w:pStyle w:val="TSB-PolicyBullets"/>
        <w:rPr>
          <w:rFonts w:asciiTheme="minorHAnsi" w:hAnsiTheme="minorHAnsi" w:cstheme="minorHAnsi"/>
          <w:color w:val="FF0000"/>
          <w:sz w:val="24"/>
          <w:szCs w:val="24"/>
        </w:rPr>
      </w:pPr>
      <w:r w:rsidRPr="00EA66AD">
        <w:rPr>
          <w:rFonts w:asciiTheme="minorHAnsi" w:hAnsiTheme="minorHAnsi" w:cstheme="minorHAnsi"/>
          <w:color w:val="FF0000"/>
          <w:sz w:val="24"/>
          <w:szCs w:val="24"/>
        </w:rPr>
        <w:t>Anti-Bullying Policy</w:t>
      </w:r>
    </w:p>
    <w:p w14:paraId="23B91EF3" w14:textId="77777777" w:rsidR="00DD7610" w:rsidRPr="00EA66AD" w:rsidRDefault="00DD7610" w:rsidP="00DD7610">
      <w:pPr>
        <w:pStyle w:val="TSB-PolicyBullets"/>
        <w:rPr>
          <w:rFonts w:asciiTheme="minorHAnsi" w:hAnsiTheme="minorHAnsi" w:cstheme="minorHAnsi"/>
          <w:color w:val="FF0000"/>
          <w:sz w:val="24"/>
          <w:szCs w:val="24"/>
        </w:rPr>
      </w:pPr>
      <w:r w:rsidRPr="00EA66AD">
        <w:rPr>
          <w:rFonts w:asciiTheme="minorHAnsi" w:hAnsiTheme="minorHAnsi" w:cstheme="minorHAnsi"/>
          <w:color w:val="FF0000"/>
          <w:sz w:val="24"/>
          <w:szCs w:val="24"/>
        </w:rPr>
        <w:t>Equal Opportunities Policy</w:t>
      </w:r>
    </w:p>
    <w:p w14:paraId="0FE50FE5" w14:textId="77777777" w:rsidR="00DD7610" w:rsidRPr="00EA66AD" w:rsidRDefault="00DD7610" w:rsidP="00DD7610">
      <w:pPr>
        <w:pStyle w:val="TSB-PolicyBullets"/>
        <w:rPr>
          <w:rFonts w:asciiTheme="minorHAnsi" w:hAnsiTheme="minorHAnsi" w:cstheme="minorHAnsi"/>
          <w:color w:val="FF0000"/>
          <w:sz w:val="24"/>
          <w:szCs w:val="24"/>
        </w:rPr>
      </w:pPr>
      <w:r w:rsidRPr="00EA66AD">
        <w:rPr>
          <w:rFonts w:asciiTheme="minorHAnsi" w:hAnsiTheme="minorHAnsi" w:cstheme="minorHAnsi"/>
          <w:color w:val="FF0000"/>
          <w:sz w:val="24"/>
          <w:szCs w:val="24"/>
        </w:rPr>
        <w:t>Child Protection and Safeguarding Policy</w:t>
      </w:r>
    </w:p>
    <w:p w14:paraId="619F7FD5" w14:textId="77777777" w:rsidR="00DD7610" w:rsidRPr="00EA66AD" w:rsidRDefault="00DD7610" w:rsidP="00DD7610">
      <w:pPr>
        <w:pStyle w:val="TSB-PolicyBullets"/>
        <w:rPr>
          <w:rFonts w:asciiTheme="minorHAnsi" w:hAnsiTheme="minorHAnsi" w:cstheme="minorHAnsi"/>
          <w:color w:val="FF0000"/>
          <w:sz w:val="24"/>
          <w:szCs w:val="24"/>
        </w:rPr>
      </w:pPr>
      <w:r w:rsidRPr="00EA66AD">
        <w:rPr>
          <w:rFonts w:asciiTheme="minorHAnsi" w:hAnsiTheme="minorHAnsi" w:cstheme="minorHAnsi"/>
          <w:color w:val="FF0000"/>
          <w:sz w:val="24"/>
          <w:szCs w:val="24"/>
        </w:rPr>
        <w:t>Special Educational Needs and Disabilities (SEND) Policy</w:t>
      </w:r>
    </w:p>
    <w:p w14:paraId="330E01A4" w14:textId="77777777" w:rsidR="00FE162C" w:rsidRPr="00EA66AD" w:rsidRDefault="00FE162C" w:rsidP="00407822">
      <w:pPr>
        <w:pStyle w:val="TSB-PolicyBullets"/>
        <w:numPr>
          <w:ilvl w:val="0"/>
          <w:numId w:val="0"/>
        </w:numPr>
        <w:ind w:left="633"/>
        <w:rPr>
          <w:rFonts w:asciiTheme="minorHAnsi" w:hAnsiTheme="minorHAnsi" w:cstheme="minorHAnsi"/>
          <w:color w:val="FF0000"/>
          <w:sz w:val="24"/>
          <w:szCs w:val="24"/>
        </w:rPr>
      </w:pPr>
    </w:p>
    <w:p w14:paraId="7AF6D7D2" w14:textId="77777777" w:rsidR="00352A20" w:rsidRPr="00B07DC2" w:rsidRDefault="00352A20" w:rsidP="00430548">
      <w:pPr>
        <w:pStyle w:val="NoSpacing"/>
      </w:pPr>
    </w:p>
    <w:p w14:paraId="497EACAF" w14:textId="77777777" w:rsidR="00DD7610" w:rsidRPr="00B07DC2" w:rsidRDefault="00DD7610" w:rsidP="00430548">
      <w:pPr>
        <w:pStyle w:val="NoSpacing"/>
      </w:pPr>
    </w:p>
    <w:p w14:paraId="066941AC" w14:textId="77777777" w:rsidR="00C03A66" w:rsidRPr="00B07DC2" w:rsidRDefault="00C03A66" w:rsidP="00C03A66">
      <w:pPr>
        <w:spacing w:line="276" w:lineRule="auto"/>
        <w:rPr>
          <w:rFonts w:cstheme="minorHAnsi"/>
          <w:b/>
          <w:sz w:val="24"/>
          <w:szCs w:val="24"/>
        </w:rPr>
      </w:pPr>
      <w:bookmarkStart w:id="2" w:name="Subsection2"/>
      <w:r w:rsidRPr="00B07DC2">
        <w:rPr>
          <w:rFonts w:cstheme="minorHAnsi"/>
          <w:sz w:val="24"/>
          <w:szCs w:val="24"/>
        </w:rPr>
        <w:br w:type="page"/>
      </w:r>
    </w:p>
    <w:p w14:paraId="0F091DB5" w14:textId="74732041" w:rsidR="00C03A66" w:rsidRDefault="00C03A66" w:rsidP="006F5B4A">
      <w:pPr>
        <w:pStyle w:val="Heading1"/>
        <w:keepNext w:val="0"/>
        <w:keepLines w:val="0"/>
        <w:spacing w:before="240" w:line="276" w:lineRule="auto"/>
        <w:contextualSpacing/>
        <w:rPr>
          <w:rFonts w:asciiTheme="minorHAnsi" w:hAnsiTheme="minorHAnsi" w:cstheme="minorHAnsi"/>
          <w:sz w:val="32"/>
        </w:rPr>
      </w:pPr>
      <w:r w:rsidRPr="00B07DC2">
        <w:rPr>
          <w:rFonts w:asciiTheme="minorHAnsi" w:hAnsiTheme="minorHAnsi" w:cstheme="minorHAnsi"/>
          <w:sz w:val="32"/>
        </w:rPr>
        <w:lastRenderedPageBreak/>
        <w:t>Definitions</w:t>
      </w:r>
    </w:p>
    <w:p w14:paraId="1C22E4B1" w14:textId="77777777" w:rsidR="00B07DC2" w:rsidRPr="00B07DC2" w:rsidRDefault="00B07DC2" w:rsidP="0011050F">
      <w:pPr>
        <w:pStyle w:val="TSB-Level1Numbers"/>
        <w:ind w:left="0" w:firstLine="0"/>
        <w:jc w:val="left"/>
        <w:rPr>
          <w:rFonts w:asciiTheme="minorHAnsi" w:hAnsiTheme="minorHAnsi"/>
          <w:b/>
          <w:sz w:val="24"/>
          <w:szCs w:val="24"/>
        </w:rPr>
      </w:pPr>
      <w:r w:rsidRPr="00B07DC2">
        <w:rPr>
          <w:rFonts w:asciiTheme="minorHAnsi" w:hAnsiTheme="minorHAnsi"/>
          <w:b/>
          <w:sz w:val="24"/>
          <w:szCs w:val="24"/>
        </w:rPr>
        <w:t>Local terminology</w:t>
      </w:r>
    </w:p>
    <w:p w14:paraId="01AC2336" w14:textId="77777777" w:rsidR="00B07DC2" w:rsidRDefault="00B07DC2" w:rsidP="00B07DC2">
      <w:pPr>
        <w:pStyle w:val="TSB-PolicyBullets"/>
        <w:numPr>
          <w:ilvl w:val="0"/>
          <w:numId w:val="0"/>
        </w:numPr>
        <w:ind w:left="633"/>
        <w:rPr>
          <w:rFonts w:asciiTheme="minorHAnsi" w:hAnsiTheme="minorHAnsi" w:cstheme="minorHAnsi"/>
          <w:sz w:val="24"/>
          <w:szCs w:val="24"/>
        </w:rPr>
      </w:pPr>
      <w:proofErr w:type="gramStart"/>
      <w:r w:rsidRPr="00B07DC2">
        <w:rPr>
          <w:rFonts w:asciiTheme="minorHAnsi" w:hAnsiTheme="minorHAnsi" w:cstheme="minorHAnsi"/>
          <w:sz w:val="24"/>
          <w:szCs w:val="24"/>
        </w:rPr>
        <w:t>Taking into account</w:t>
      </w:r>
      <w:proofErr w:type="gramEnd"/>
      <w:r w:rsidRPr="00B07DC2">
        <w:rPr>
          <w:rFonts w:asciiTheme="minorHAnsi" w:hAnsiTheme="minorHAnsi" w:cstheme="minorHAnsi"/>
          <w:sz w:val="24"/>
          <w:szCs w:val="24"/>
        </w:rPr>
        <w:t xml:space="preserve"> the views of children in care within</w:t>
      </w:r>
      <w:r>
        <w:rPr>
          <w:rFonts w:asciiTheme="minorHAnsi" w:hAnsiTheme="minorHAnsi" w:cstheme="minorHAnsi"/>
          <w:sz w:val="24"/>
          <w:szCs w:val="24"/>
        </w:rPr>
        <w:t xml:space="preserve"> Shropshire</w:t>
      </w:r>
      <w:r w:rsidRPr="00B07DC2">
        <w:rPr>
          <w:rFonts w:asciiTheme="minorHAnsi" w:hAnsiTheme="minorHAnsi" w:cstheme="minorHAnsi"/>
          <w:sz w:val="24"/>
          <w:szCs w:val="24"/>
        </w:rPr>
        <w:t>, the terms ‘</w:t>
      </w:r>
      <w:r>
        <w:rPr>
          <w:rFonts w:asciiTheme="minorHAnsi" w:hAnsiTheme="minorHAnsi" w:cstheme="minorHAnsi"/>
          <w:sz w:val="24"/>
          <w:szCs w:val="24"/>
        </w:rPr>
        <w:t>C</w:t>
      </w:r>
      <w:r w:rsidRPr="00B07DC2">
        <w:rPr>
          <w:rFonts w:asciiTheme="minorHAnsi" w:hAnsiTheme="minorHAnsi" w:cstheme="minorHAnsi"/>
          <w:sz w:val="24"/>
          <w:szCs w:val="24"/>
        </w:rPr>
        <w:t>hild</w:t>
      </w:r>
      <w:r>
        <w:rPr>
          <w:rFonts w:asciiTheme="minorHAnsi" w:hAnsiTheme="minorHAnsi" w:cstheme="minorHAnsi"/>
          <w:sz w:val="24"/>
          <w:szCs w:val="24"/>
        </w:rPr>
        <w:t xml:space="preserve"> Looked After’ or CLA</w:t>
      </w:r>
      <w:r w:rsidRPr="00B07DC2">
        <w:rPr>
          <w:rFonts w:asciiTheme="minorHAnsi" w:hAnsiTheme="minorHAnsi" w:cstheme="minorHAnsi"/>
          <w:sz w:val="24"/>
          <w:szCs w:val="24"/>
        </w:rPr>
        <w:t xml:space="preserve"> </w:t>
      </w:r>
      <w:r>
        <w:rPr>
          <w:rFonts w:asciiTheme="minorHAnsi" w:hAnsiTheme="minorHAnsi" w:cstheme="minorHAnsi"/>
          <w:sz w:val="24"/>
          <w:szCs w:val="24"/>
        </w:rPr>
        <w:t xml:space="preserve">is the </w:t>
      </w:r>
      <w:r w:rsidRPr="00B07DC2">
        <w:rPr>
          <w:rFonts w:asciiTheme="minorHAnsi" w:hAnsiTheme="minorHAnsi" w:cstheme="minorHAnsi"/>
          <w:sz w:val="24"/>
          <w:szCs w:val="24"/>
        </w:rPr>
        <w:t xml:space="preserve">preferred reference rather than Looked </w:t>
      </w:r>
      <w:r>
        <w:rPr>
          <w:rFonts w:asciiTheme="minorHAnsi" w:hAnsiTheme="minorHAnsi" w:cstheme="minorHAnsi"/>
          <w:sz w:val="24"/>
          <w:szCs w:val="24"/>
        </w:rPr>
        <w:t>A</w:t>
      </w:r>
      <w:r w:rsidRPr="00B07DC2">
        <w:rPr>
          <w:rFonts w:asciiTheme="minorHAnsi" w:hAnsiTheme="minorHAnsi" w:cstheme="minorHAnsi"/>
          <w:sz w:val="24"/>
          <w:szCs w:val="24"/>
        </w:rPr>
        <w:t>fter Children</w:t>
      </w:r>
      <w:r>
        <w:rPr>
          <w:rFonts w:asciiTheme="minorHAnsi" w:hAnsiTheme="minorHAnsi" w:cstheme="minorHAnsi"/>
          <w:sz w:val="24"/>
          <w:szCs w:val="24"/>
        </w:rPr>
        <w:t xml:space="preserve"> or LAC.</w:t>
      </w:r>
    </w:p>
    <w:p w14:paraId="43CF77FA" w14:textId="77777777" w:rsidR="00B07DC2" w:rsidRDefault="00B07DC2" w:rsidP="00B07DC2">
      <w:pPr>
        <w:pStyle w:val="TSB-PolicyBullets"/>
        <w:numPr>
          <w:ilvl w:val="0"/>
          <w:numId w:val="0"/>
        </w:numPr>
        <w:ind w:left="993" w:hanging="360"/>
        <w:rPr>
          <w:rFonts w:asciiTheme="minorHAnsi" w:hAnsiTheme="minorHAnsi" w:cstheme="minorHAnsi"/>
          <w:sz w:val="24"/>
          <w:szCs w:val="24"/>
        </w:rPr>
      </w:pPr>
    </w:p>
    <w:p w14:paraId="6BC56166" w14:textId="798230E0" w:rsidR="00C03A66" w:rsidRPr="00B07DC2" w:rsidRDefault="00C03A66" w:rsidP="0011050F">
      <w:pPr>
        <w:pStyle w:val="TSB-Level1Numbers"/>
        <w:ind w:left="0" w:firstLine="0"/>
        <w:jc w:val="left"/>
        <w:rPr>
          <w:rFonts w:asciiTheme="minorHAnsi" w:hAnsiTheme="minorHAnsi"/>
          <w:sz w:val="24"/>
          <w:szCs w:val="24"/>
        </w:rPr>
      </w:pPr>
      <w:r w:rsidRPr="00B07DC2">
        <w:rPr>
          <w:rFonts w:asciiTheme="minorHAnsi" w:hAnsiTheme="minorHAnsi"/>
          <w:b/>
          <w:sz w:val="24"/>
          <w:szCs w:val="24"/>
        </w:rPr>
        <w:t>Looked after children (</w:t>
      </w:r>
      <w:r w:rsidR="00B07DC2">
        <w:rPr>
          <w:rFonts w:asciiTheme="minorHAnsi" w:hAnsiTheme="minorHAnsi"/>
          <w:b/>
          <w:sz w:val="24"/>
          <w:szCs w:val="24"/>
        </w:rPr>
        <w:t>CLA</w:t>
      </w:r>
      <w:r w:rsidRPr="00B07DC2">
        <w:rPr>
          <w:rFonts w:asciiTheme="minorHAnsi" w:hAnsiTheme="minorHAnsi"/>
          <w:b/>
          <w:sz w:val="24"/>
          <w:szCs w:val="24"/>
        </w:rPr>
        <w:t>)</w:t>
      </w:r>
      <w:r w:rsidRPr="00B07DC2">
        <w:rPr>
          <w:rFonts w:asciiTheme="minorHAnsi" w:hAnsiTheme="minorHAnsi"/>
          <w:sz w:val="24"/>
          <w:szCs w:val="24"/>
        </w:rPr>
        <w:t xml:space="preserve"> are defined as:</w:t>
      </w:r>
    </w:p>
    <w:p w14:paraId="0E366C2F"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Children or young people who are the subject of a Care Order or Interim Care Order under the Children Act 1989.</w:t>
      </w:r>
    </w:p>
    <w:p w14:paraId="58E110BA"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 xml:space="preserve">Children who are placed in foster care, children’s residential homes, with relatives or friends, in semi-independent or supported independent accommodation. </w:t>
      </w:r>
    </w:p>
    <w:p w14:paraId="4D4B9E9D"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 xml:space="preserve">Children subject to a Care or Interim Care Order whilst placed with a parent, as the LA has parental responsibility. </w:t>
      </w:r>
    </w:p>
    <w:p w14:paraId="6910CE37"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Children who are not subject to an order, but are accommodated by the LA under an agreement with their parents (Section 20)</w:t>
      </w:r>
    </w:p>
    <w:p w14:paraId="44C4045F" w14:textId="7A75A72D" w:rsidR="00C03A66" w:rsidRDefault="00C03A66" w:rsidP="00C03A66">
      <w:pPr>
        <w:pStyle w:val="TSB-PolicyBullets"/>
        <w:numPr>
          <w:ilvl w:val="0"/>
          <w:numId w:val="0"/>
        </w:numPr>
        <w:ind w:left="633"/>
        <w:rPr>
          <w:rFonts w:asciiTheme="minorHAnsi" w:hAnsiTheme="minorHAnsi" w:cstheme="minorHAnsi"/>
          <w:sz w:val="24"/>
          <w:szCs w:val="24"/>
        </w:rPr>
      </w:pPr>
    </w:p>
    <w:p w14:paraId="0E9B759E" w14:textId="77777777" w:rsidR="00B07DC2" w:rsidRPr="00B07DC2" w:rsidRDefault="00B07DC2" w:rsidP="00C03A66">
      <w:pPr>
        <w:pStyle w:val="TSB-PolicyBullets"/>
        <w:numPr>
          <w:ilvl w:val="0"/>
          <w:numId w:val="0"/>
        </w:numPr>
        <w:ind w:left="633"/>
        <w:rPr>
          <w:rFonts w:asciiTheme="minorHAnsi" w:hAnsiTheme="minorHAnsi" w:cstheme="minorHAnsi"/>
          <w:sz w:val="24"/>
          <w:szCs w:val="24"/>
        </w:rPr>
      </w:pPr>
    </w:p>
    <w:p w14:paraId="2EE89C09" w14:textId="77777777" w:rsidR="00C03A66" w:rsidRPr="00B07DC2" w:rsidRDefault="00C03A66" w:rsidP="006F5B4A">
      <w:pPr>
        <w:pStyle w:val="TSB-Level1Numbers"/>
        <w:ind w:left="0" w:firstLine="0"/>
        <w:jc w:val="left"/>
        <w:rPr>
          <w:rFonts w:asciiTheme="minorHAnsi" w:hAnsiTheme="minorHAnsi"/>
          <w:sz w:val="24"/>
          <w:szCs w:val="24"/>
        </w:rPr>
      </w:pPr>
      <w:r w:rsidRPr="00B07DC2">
        <w:rPr>
          <w:rFonts w:asciiTheme="minorHAnsi" w:hAnsiTheme="minorHAnsi"/>
          <w:b/>
          <w:sz w:val="24"/>
          <w:szCs w:val="24"/>
        </w:rPr>
        <w:t>Previously looked after children (PLAC)</w:t>
      </w:r>
      <w:r w:rsidRPr="00B07DC2">
        <w:rPr>
          <w:rFonts w:asciiTheme="minorHAnsi" w:hAnsiTheme="minorHAnsi"/>
          <w:sz w:val="24"/>
          <w:szCs w:val="24"/>
        </w:rPr>
        <w:t xml:space="preserve"> are defined as:</w:t>
      </w:r>
    </w:p>
    <w:p w14:paraId="2CB6D1D9"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 xml:space="preserve">Children no longer looked after by an LA in England and Wales because they are the subject of an adoption, special </w:t>
      </w:r>
      <w:proofErr w:type="gramStart"/>
      <w:r w:rsidRPr="00B07DC2">
        <w:rPr>
          <w:rFonts w:asciiTheme="minorHAnsi" w:hAnsiTheme="minorHAnsi" w:cstheme="minorHAnsi"/>
          <w:sz w:val="24"/>
          <w:szCs w:val="24"/>
        </w:rPr>
        <w:t>guardianship</w:t>
      </w:r>
      <w:proofErr w:type="gramEnd"/>
      <w:r w:rsidRPr="00B07DC2">
        <w:rPr>
          <w:rFonts w:asciiTheme="minorHAnsi" w:hAnsiTheme="minorHAnsi" w:cstheme="minorHAnsi"/>
          <w:sz w:val="24"/>
          <w:szCs w:val="24"/>
        </w:rPr>
        <w:t xml:space="preserve"> or child arrangements order.</w:t>
      </w:r>
    </w:p>
    <w:p w14:paraId="7C9D3DBB"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 xml:space="preserve">Children who were adopted outside England and Wales from ‘state care’ (care that is provided by a public authority, religious organisation, or other organisation whose main purpose is to benefit society). </w:t>
      </w:r>
    </w:p>
    <w:p w14:paraId="5FBBCF78" w14:textId="431308A8" w:rsidR="00B07DC2" w:rsidRDefault="00B07DC2" w:rsidP="00B07DC2">
      <w:pPr>
        <w:pStyle w:val="TSB-PolicyBullets"/>
        <w:numPr>
          <w:ilvl w:val="0"/>
          <w:numId w:val="0"/>
        </w:numPr>
        <w:ind w:left="993" w:hanging="360"/>
        <w:rPr>
          <w:rFonts w:asciiTheme="minorHAnsi" w:hAnsiTheme="minorHAnsi" w:cstheme="minorHAnsi"/>
          <w:sz w:val="24"/>
          <w:szCs w:val="24"/>
        </w:rPr>
      </w:pPr>
    </w:p>
    <w:p w14:paraId="4C3FFB9C" w14:textId="4DA45CB3" w:rsidR="00B07DC2" w:rsidRDefault="00B07DC2" w:rsidP="00B07DC2">
      <w:pPr>
        <w:pStyle w:val="TSB-PolicyBullets"/>
        <w:numPr>
          <w:ilvl w:val="0"/>
          <w:numId w:val="0"/>
        </w:numPr>
        <w:ind w:left="993" w:hanging="360"/>
        <w:rPr>
          <w:rFonts w:asciiTheme="minorHAnsi" w:hAnsiTheme="minorHAnsi" w:cstheme="minorHAnsi"/>
          <w:sz w:val="24"/>
          <w:szCs w:val="24"/>
        </w:rPr>
      </w:pPr>
    </w:p>
    <w:p w14:paraId="35850E61" w14:textId="2342D1FB" w:rsidR="00B07DC2" w:rsidRDefault="00B07DC2" w:rsidP="00B07DC2">
      <w:pPr>
        <w:pStyle w:val="TSB-PolicyBullets"/>
        <w:numPr>
          <w:ilvl w:val="0"/>
          <w:numId w:val="0"/>
        </w:numPr>
        <w:ind w:left="993" w:hanging="360"/>
        <w:rPr>
          <w:rFonts w:asciiTheme="minorHAnsi" w:hAnsiTheme="minorHAnsi" w:cstheme="minorHAnsi"/>
          <w:sz w:val="24"/>
          <w:szCs w:val="24"/>
        </w:rPr>
      </w:pPr>
    </w:p>
    <w:p w14:paraId="557E5A6E" w14:textId="77777777" w:rsidR="00B07DC2" w:rsidRDefault="00B07DC2" w:rsidP="00B07DC2">
      <w:pPr>
        <w:pStyle w:val="TSB-PolicyBullets"/>
        <w:numPr>
          <w:ilvl w:val="0"/>
          <w:numId w:val="0"/>
        </w:numPr>
        <w:ind w:left="993" w:hanging="360"/>
        <w:rPr>
          <w:rFonts w:asciiTheme="minorHAnsi" w:hAnsiTheme="minorHAnsi" w:cstheme="minorHAnsi"/>
          <w:sz w:val="24"/>
          <w:szCs w:val="24"/>
        </w:rPr>
      </w:pPr>
    </w:p>
    <w:p w14:paraId="33D1107D" w14:textId="76724B8C" w:rsidR="00B07DC2" w:rsidRDefault="00B07DC2" w:rsidP="00B07DC2">
      <w:pPr>
        <w:pStyle w:val="TSB-PolicyBullets"/>
        <w:numPr>
          <w:ilvl w:val="0"/>
          <w:numId w:val="0"/>
        </w:numPr>
        <w:ind w:left="993" w:hanging="360"/>
        <w:rPr>
          <w:rFonts w:asciiTheme="minorHAnsi" w:hAnsiTheme="minorHAnsi" w:cstheme="minorHAnsi"/>
          <w:sz w:val="24"/>
          <w:szCs w:val="24"/>
        </w:rPr>
      </w:pPr>
    </w:p>
    <w:p w14:paraId="4F5B44A5" w14:textId="77777777" w:rsidR="006F5B4A" w:rsidRDefault="006F5B4A" w:rsidP="003B2702">
      <w:pPr>
        <w:pStyle w:val="Heading1"/>
        <w:keepNext w:val="0"/>
        <w:keepLines w:val="0"/>
        <w:spacing w:line="276" w:lineRule="auto"/>
        <w:contextualSpacing/>
        <w:rPr>
          <w:rFonts w:asciiTheme="minorHAnsi" w:hAnsiTheme="minorHAnsi" w:cstheme="minorHAnsi"/>
          <w:sz w:val="32"/>
        </w:rPr>
      </w:pPr>
      <w:bookmarkStart w:id="3" w:name="_Roles_and_responsibilities"/>
      <w:bookmarkEnd w:id="2"/>
      <w:bookmarkEnd w:id="3"/>
    </w:p>
    <w:p w14:paraId="38295081" w14:textId="77777777" w:rsidR="003B2702" w:rsidRPr="003B2702" w:rsidRDefault="003B2702" w:rsidP="003B2702"/>
    <w:p w14:paraId="7A81F2AA" w14:textId="77777777" w:rsidR="006F5B4A" w:rsidRDefault="006F5B4A" w:rsidP="006F5B4A">
      <w:pPr>
        <w:pStyle w:val="Heading1"/>
        <w:keepNext w:val="0"/>
        <w:keepLines w:val="0"/>
        <w:spacing w:line="276" w:lineRule="auto"/>
        <w:ind w:left="360"/>
        <w:contextualSpacing/>
        <w:rPr>
          <w:rFonts w:asciiTheme="minorHAnsi" w:hAnsiTheme="minorHAnsi" w:cstheme="minorHAnsi"/>
          <w:sz w:val="32"/>
        </w:rPr>
      </w:pPr>
    </w:p>
    <w:p w14:paraId="40D4CF7D" w14:textId="7B655BDC" w:rsidR="00C03A66" w:rsidRPr="00B07DC2" w:rsidRDefault="00C03A66" w:rsidP="006F5B4A">
      <w:pPr>
        <w:pStyle w:val="Heading1"/>
        <w:keepNext w:val="0"/>
        <w:keepLines w:val="0"/>
        <w:spacing w:line="276" w:lineRule="auto"/>
        <w:ind w:left="360"/>
        <w:contextualSpacing/>
        <w:rPr>
          <w:rFonts w:asciiTheme="minorHAnsi" w:hAnsiTheme="minorHAnsi" w:cstheme="minorHAnsi"/>
          <w:sz w:val="32"/>
        </w:rPr>
      </w:pPr>
      <w:r w:rsidRPr="00B07DC2">
        <w:rPr>
          <w:rFonts w:asciiTheme="minorHAnsi" w:hAnsiTheme="minorHAnsi" w:cstheme="minorHAnsi"/>
          <w:sz w:val="32"/>
        </w:rPr>
        <w:lastRenderedPageBreak/>
        <w:t>Roles and responsibilities</w:t>
      </w:r>
    </w:p>
    <w:p w14:paraId="3F28C507" w14:textId="3618EFBD" w:rsidR="00C03A66" w:rsidRPr="00B07DC2" w:rsidRDefault="00F06376" w:rsidP="006F5B4A">
      <w:pPr>
        <w:pStyle w:val="TSB-Level1Numbers"/>
        <w:ind w:left="0" w:firstLine="0"/>
        <w:jc w:val="left"/>
        <w:rPr>
          <w:rFonts w:asciiTheme="minorHAnsi" w:hAnsiTheme="minorHAnsi"/>
          <w:b/>
          <w:sz w:val="24"/>
          <w:szCs w:val="24"/>
        </w:rPr>
      </w:pPr>
      <w:r>
        <w:rPr>
          <w:rFonts w:asciiTheme="minorHAnsi" w:hAnsiTheme="minorHAnsi"/>
          <w:b/>
          <w:sz w:val="24"/>
          <w:szCs w:val="24"/>
        </w:rPr>
        <w:t>Our</w:t>
      </w:r>
      <w:r w:rsidR="00C03A66" w:rsidRPr="00B07DC2">
        <w:rPr>
          <w:rFonts w:asciiTheme="minorHAnsi" w:hAnsiTheme="minorHAnsi"/>
          <w:b/>
          <w:sz w:val="24"/>
          <w:szCs w:val="24"/>
        </w:rPr>
        <w:t xml:space="preserve"> </w:t>
      </w:r>
      <w:r w:rsidR="00C03A66" w:rsidRPr="00B07DC2">
        <w:rPr>
          <w:rFonts w:asciiTheme="minorHAnsi" w:hAnsiTheme="minorHAnsi"/>
          <w:b/>
          <w:color w:val="FF0000"/>
          <w:sz w:val="24"/>
          <w:szCs w:val="24"/>
          <w:u w:val="single"/>
        </w:rPr>
        <w:t>Governing board</w:t>
      </w:r>
      <w:r w:rsidR="00C03A66" w:rsidRPr="00B07DC2">
        <w:rPr>
          <w:rFonts w:asciiTheme="minorHAnsi" w:hAnsiTheme="minorHAnsi"/>
          <w:b/>
          <w:color w:val="0070C0"/>
          <w:sz w:val="24"/>
          <w:szCs w:val="24"/>
        </w:rPr>
        <w:t xml:space="preserve"> </w:t>
      </w:r>
      <w:r w:rsidR="00C03A66" w:rsidRPr="00B07DC2">
        <w:rPr>
          <w:rFonts w:asciiTheme="minorHAnsi" w:hAnsiTheme="minorHAnsi"/>
          <w:b/>
          <w:sz w:val="24"/>
          <w:szCs w:val="24"/>
        </w:rPr>
        <w:t>is responsible for:</w:t>
      </w:r>
    </w:p>
    <w:p w14:paraId="1A1B767C" w14:textId="17E552CD"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Ensuring the school has a coherent policy for C</w:t>
      </w:r>
      <w:r w:rsidR="00B07DC2">
        <w:rPr>
          <w:rFonts w:asciiTheme="minorHAnsi" w:hAnsiTheme="minorHAnsi" w:cstheme="minorHAnsi"/>
          <w:sz w:val="24"/>
          <w:szCs w:val="24"/>
        </w:rPr>
        <w:t>LA</w:t>
      </w:r>
      <w:r w:rsidRPr="00B07DC2">
        <w:rPr>
          <w:rFonts w:asciiTheme="minorHAnsi" w:hAnsiTheme="minorHAnsi" w:cstheme="minorHAnsi"/>
          <w:sz w:val="24"/>
          <w:szCs w:val="24"/>
        </w:rPr>
        <w:t xml:space="preserve"> and PLAC.</w:t>
      </w:r>
    </w:p>
    <w:p w14:paraId="2A9D3DD4"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Reviewing the school’s policies and procedures in conjunction with legislation and statutory guidance.</w:t>
      </w:r>
    </w:p>
    <w:p w14:paraId="6D59AC21" w14:textId="70F6190E"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 xml:space="preserve">Ensuring the </w:t>
      </w:r>
      <w:r w:rsidR="00B07DC2">
        <w:rPr>
          <w:rFonts w:asciiTheme="minorHAnsi" w:hAnsiTheme="minorHAnsi" w:cstheme="minorHAnsi"/>
          <w:sz w:val="24"/>
          <w:szCs w:val="24"/>
        </w:rPr>
        <w:t>D</w:t>
      </w:r>
      <w:r w:rsidRPr="00B07DC2">
        <w:rPr>
          <w:rFonts w:asciiTheme="minorHAnsi" w:hAnsiTheme="minorHAnsi" w:cstheme="minorHAnsi"/>
          <w:sz w:val="24"/>
          <w:szCs w:val="24"/>
        </w:rPr>
        <w:t xml:space="preserve">esignated </w:t>
      </w:r>
      <w:r w:rsidR="00B07DC2">
        <w:rPr>
          <w:rFonts w:asciiTheme="minorHAnsi" w:hAnsiTheme="minorHAnsi" w:cstheme="minorHAnsi"/>
          <w:sz w:val="24"/>
          <w:szCs w:val="24"/>
        </w:rPr>
        <w:t>T</w:t>
      </w:r>
      <w:r w:rsidRPr="00B07DC2">
        <w:rPr>
          <w:rFonts w:asciiTheme="minorHAnsi" w:hAnsiTheme="minorHAnsi" w:cstheme="minorHAnsi"/>
          <w:sz w:val="24"/>
          <w:szCs w:val="24"/>
        </w:rPr>
        <w:t>eacher for C</w:t>
      </w:r>
      <w:r w:rsidR="00B07DC2">
        <w:rPr>
          <w:rFonts w:asciiTheme="minorHAnsi" w:hAnsiTheme="minorHAnsi" w:cstheme="minorHAnsi"/>
          <w:sz w:val="24"/>
          <w:szCs w:val="24"/>
        </w:rPr>
        <w:t>LA</w:t>
      </w:r>
      <w:r w:rsidRPr="00B07DC2">
        <w:rPr>
          <w:rFonts w:asciiTheme="minorHAnsi" w:hAnsiTheme="minorHAnsi" w:cstheme="minorHAnsi"/>
          <w:sz w:val="24"/>
          <w:szCs w:val="24"/>
        </w:rPr>
        <w:t xml:space="preserve"> and PLAC has received the appropriate training.</w:t>
      </w:r>
    </w:p>
    <w:p w14:paraId="242D5E15" w14:textId="2B7D1913"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Ensuring C</w:t>
      </w:r>
      <w:r w:rsidR="00B07DC2">
        <w:rPr>
          <w:rFonts w:asciiTheme="minorHAnsi" w:hAnsiTheme="minorHAnsi" w:cstheme="minorHAnsi"/>
          <w:sz w:val="24"/>
          <w:szCs w:val="24"/>
        </w:rPr>
        <w:t>LA</w:t>
      </w:r>
      <w:r w:rsidRPr="00B07DC2">
        <w:rPr>
          <w:rFonts w:asciiTheme="minorHAnsi" w:hAnsiTheme="minorHAnsi" w:cstheme="minorHAnsi"/>
          <w:sz w:val="24"/>
          <w:szCs w:val="24"/>
        </w:rPr>
        <w:t xml:space="preserve"> and PLAC have equal access to all areas of the curriculum and that reasonable adjustments are made, </w:t>
      </w:r>
      <w:proofErr w:type="gramStart"/>
      <w:r w:rsidRPr="00B07DC2">
        <w:rPr>
          <w:rFonts w:asciiTheme="minorHAnsi" w:hAnsiTheme="minorHAnsi" w:cstheme="minorHAnsi"/>
          <w:sz w:val="24"/>
          <w:szCs w:val="24"/>
        </w:rPr>
        <w:t>if and when</w:t>
      </w:r>
      <w:proofErr w:type="gramEnd"/>
      <w:r w:rsidRPr="00B07DC2">
        <w:rPr>
          <w:rFonts w:asciiTheme="minorHAnsi" w:hAnsiTheme="minorHAnsi" w:cstheme="minorHAnsi"/>
          <w:sz w:val="24"/>
          <w:szCs w:val="24"/>
        </w:rPr>
        <w:t xml:space="preserve"> necessary.</w:t>
      </w:r>
    </w:p>
    <w:p w14:paraId="7B7F1B46" w14:textId="4419F6D3"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 xml:space="preserve">Reviewing the </w:t>
      </w:r>
      <w:r w:rsidR="00B07DC2">
        <w:rPr>
          <w:rFonts w:asciiTheme="minorHAnsi" w:hAnsiTheme="minorHAnsi" w:cstheme="minorHAnsi"/>
          <w:sz w:val="24"/>
          <w:szCs w:val="24"/>
        </w:rPr>
        <w:t>A</w:t>
      </w:r>
      <w:r w:rsidRPr="00B07DC2">
        <w:rPr>
          <w:rFonts w:asciiTheme="minorHAnsi" w:hAnsiTheme="minorHAnsi" w:cstheme="minorHAnsi"/>
          <w:sz w:val="24"/>
          <w:szCs w:val="24"/>
        </w:rPr>
        <w:t xml:space="preserve">nnual </w:t>
      </w:r>
      <w:r w:rsidR="00B07DC2">
        <w:rPr>
          <w:rFonts w:asciiTheme="minorHAnsi" w:hAnsiTheme="minorHAnsi" w:cstheme="minorHAnsi"/>
          <w:sz w:val="24"/>
          <w:szCs w:val="24"/>
        </w:rPr>
        <w:t>R</w:t>
      </w:r>
      <w:r w:rsidRPr="00B07DC2">
        <w:rPr>
          <w:rFonts w:asciiTheme="minorHAnsi" w:hAnsiTheme="minorHAnsi" w:cstheme="minorHAnsi"/>
          <w:sz w:val="24"/>
          <w:szCs w:val="24"/>
        </w:rPr>
        <w:t xml:space="preserve">eport produced by the </w:t>
      </w:r>
      <w:r w:rsidR="00B07DC2">
        <w:rPr>
          <w:rFonts w:asciiTheme="minorHAnsi" w:hAnsiTheme="minorHAnsi" w:cstheme="minorHAnsi"/>
          <w:sz w:val="24"/>
          <w:szCs w:val="24"/>
        </w:rPr>
        <w:t>D</w:t>
      </w:r>
      <w:r w:rsidRPr="00B07DC2">
        <w:rPr>
          <w:rFonts w:asciiTheme="minorHAnsi" w:hAnsiTheme="minorHAnsi" w:cstheme="minorHAnsi"/>
          <w:sz w:val="24"/>
          <w:szCs w:val="24"/>
        </w:rPr>
        <w:t xml:space="preserve">esignated </w:t>
      </w:r>
      <w:r w:rsidR="00B07DC2">
        <w:rPr>
          <w:rFonts w:asciiTheme="minorHAnsi" w:hAnsiTheme="minorHAnsi" w:cstheme="minorHAnsi"/>
          <w:sz w:val="24"/>
          <w:szCs w:val="24"/>
        </w:rPr>
        <w:t>T</w:t>
      </w:r>
      <w:r w:rsidRPr="00B07DC2">
        <w:rPr>
          <w:rFonts w:asciiTheme="minorHAnsi" w:hAnsiTheme="minorHAnsi" w:cstheme="minorHAnsi"/>
          <w:sz w:val="24"/>
          <w:szCs w:val="24"/>
        </w:rPr>
        <w:t>eacher to evaluate the progress of C</w:t>
      </w:r>
      <w:r w:rsidR="00B07DC2">
        <w:rPr>
          <w:rFonts w:asciiTheme="minorHAnsi" w:hAnsiTheme="minorHAnsi" w:cstheme="minorHAnsi"/>
          <w:sz w:val="24"/>
          <w:szCs w:val="24"/>
        </w:rPr>
        <w:t>LA</w:t>
      </w:r>
      <w:r w:rsidRPr="00B07DC2">
        <w:rPr>
          <w:rFonts w:asciiTheme="minorHAnsi" w:hAnsiTheme="minorHAnsi" w:cstheme="minorHAnsi"/>
          <w:sz w:val="24"/>
          <w:szCs w:val="24"/>
        </w:rPr>
        <w:t xml:space="preserve"> in the school.</w:t>
      </w:r>
    </w:p>
    <w:p w14:paraId="56464FDA"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 xml:space="preserve">Ensuring they receive feedback from the </w:t>
      </w:r>
      <w:r w:rsidRPr="00B07DC2">
        <w:rPr>
          <w:rFonts w:asciiTheme="minorHAnsi" w:hAnsiTheme="minorHAnsi" w:cstheme="minorHAnsi"/>
          <w:b/>
          <w:color w:val="FF0000"/>
          <w:sz w:val="24"/>
          <w:szCs w:val="24"/>
          <w:u w:val="single"/>
        </w:rPr>
        <w:t>Headteacher</w:t>
      </w:r>
      <w:r w:rsidRPr="00B07DC2">
        <w:rPr>
          <w:rFonts w:asciiTheme="minorHAnsi" w:hAnsiTheme="minorHAnsi" w:cstheme="minorHAnsi"/>
          <w:sz w:val="24"/>
          <w:szCs w:val="24"/>
        </w:rPr>
        <w:t xml:space="preserve"> regarding the effectiveness of the policy on an</w:t>
      </w:r>
      <w:r w:rsidRPr="00B07DC2">
        <w:rPr>
          <w:rFonts w:asciiTheme="minorHAnsi" w:hAnsiTheme="minorHAnsi" w:cstheme="minorHAnsi"/>
          <w:color w:val="0070C0"/>
          <w:sz w:val="24"/>
          <w:szCs w:val="24"/>
        </w:rPr>
        <w:t xml:space="preserve"> </w:t>
      </w:r>
      <w:r w:rsidRPr="00B07DC2">
        <w:rPr>
          <w:rFonts w:asciiTheme="minorHAnsi" w:hAnsiTheme="minorHAnsi" w:cstheme="minorHAnsi"/>
          <w:b/>
          <w:color w:val="FF0000"/>
          <w:sz w:val="24"/>
          <w:szCs w:val="24"/>
          <w:u w:val="single"/>
        </w:rPr>
        <w:t>annual</w:t>
      </w:r>
      <w:r w:rsidRPr="00B07DC2">
        <w:rPr>
          <w:rFonts w:asciiTheme="minorHAnsi" w:hAnsiTheme="minorHAnsi" w:cstheme="minorHAnsi"/>
          <w:color w:val="0070C0"/>
          <w:sz w:val="24"/>
          <w:szCs w:val="24"/>
        </w:rPr>
        <w:t xml:space="preserve"> </w:t>
      </w:r>
      <w:r w:rsidRPr="00B07DC2">
        <w:rPr>
          <w:rFonts w:asciiTheme="minorHAnsi" w:hAnsiTheme="minorHAnsi" w:cstheme="minorHAnsi"/>
          <w:sz w:val="24"/>
          <w:szCs w:val="24"/>
        </w:rPr>
        <w:t>basis.</w:t>
      </w:r>
    </w:p>
    <w:p w14:paraId="62724F1C" w14:textId="41FD6719"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 xml:space="preserve">Providing a nominated </w:t>
      </w:r>
      <w:r w:rsidR="00B07DC2">
        <w:rPr>
          <w:rFonts w:asciiTheme="minorHAnsi" w:hAnsiTheme="minorHAnsi" w:cstheme="minorHAnsi"/>
          <w:sz w:val="24"/>
          <w:szCs w:val="24"/>
        </w:rPr>
        <w:t>G</w:t>
      </w:r>
      <w:r w:rsidRPr="00B07DC2">
        <w:rPr>
          <w:rFonts w:asciiTheme="minorHAnsi" w:hAnsiTheme="minorHAnsi" w:cstheme="minorHAnsi"/>
          <w:sz w:val="24"/>
          <w:szCs w:val="24"/>
        </w:rPr>
        <w:t>overnor who should:</w:t>
      </w:r>
    </w:p>
    <w:p w14:paraId="5651DB1C" w14:textId="3E05F82B" w:rsidR="00C03A66" w:rsidRPr="00B07DC2" w:rsidRDefault="00C03A66" w:rsidP="00C03A66">
      <w:pPr>
        <w:pStyle w:val="PolicyBullets"/>
        <w:numPr>
          <w:ilvl w:val="0"/>
          <w:numId w:val="11"/>
        </w:numPr>
        <w:ind w:left="1701"/>
        <w:rPr>
          <w:rFonts w:cstheme="minorHAnsi"/>
          <w:sz w:val="24"/>
          <w:szCs w:val="24"/>
        </w:rPr>
      </w:pPr>
      <w:r w:rsidRPr="00B07DC2">
        <w:rPr>
          <w:rFonts w:cstheme="minorHAnsi"/>
          <w:sz w:val="24"/>
          <w:szCs w:val="24"/>
        </w:rPr>
        <w:t>Ensure that a school’s self-audit of provision for C</w:t>
      </w:r>
      <w:r w:rsidR="00B07DC2">
        <w:rPr>
          <w:rFonts w:cstheme="minorHAnsi"/>
          <w:sz w:val="24"/>
          <w:szCs w:val="24"/>
        </w:rPr>
        <w:t>LA</w:t>
      </w:r>
      <w:r w:rsidRPr="00B07DC2">
        <w:rPr>
          <w:rFonts w:cstheme="minorHAnsi"/>
          <w:sz w:val="24"/>
          <w:szCs w:val="24"/>
        </w:rPr>
        <w:t xml:space="preserve"> and PLAC is undertaken. </w:t>
      </w:r>
    </w:p>
    <w:p w14:paraId="1D4F9744" w14:textId="4C21C64E" w:rsidR="00C03A66" w:rsidRPr="00B07DC2" w:rsidRDefault="00C03A66" w:rsidP="00C03A66">
      <w:pPr>
        <w:pStyle w:val="PolicyBullets"/>
        <w:numPr>
          <w:ilvl w:val="0"/>
          <w:numId w:val="11"/>
        </w:numPr>
        <w:ind w:left="1701"/>
        <w:rPr>
          <w:rFonts w:cstheme="minorHAnsi"/>
          <w:sz w:val="24"/>
          <w:szCs w:val="24"/>
        </w:rPr>
      </w:pPr>
      <w:r w:rsidRPr="00B07DC2">
        <w:rPr>
          <w:rFonts w:cstheme="minorHAnsi"/>
          <w:sz w:val="24"/>
          <w:szCs w:val="24"/>
        </w:rPr>
        <w:t>Ensure that the school’s policies and procedures ensure that C</w:t>
      </w:r>
      <w:r w:rsidR="00B07DC2">
        <w:rPr>
          <w:rFonts w:cstheme="minorHAnsi"/>
          <w:sz w:val="24"/>
          <w:szCs w:val="24"/>
        </w:rPr>
        <w:t>LA</w:t>
      </w:r>
      <w:r w:rsidRPr="00B07DC2">
        <w:rPr>
          <w:rFonts w:cstheme="minorHAnsi"/>
          <w:sz w:val="24"/>
          <w:szCs w:val="24"/>
        </w:rPr>
        <w:t xml:space="preserve"> and PLAC have at least equal access to all aspects of the school life.</w:t>
      </w:r>
    </w:p>
    <w:p w14:paraId="116ADA3B" w14:textId="424EEDDF" w:rsidR="00C03A66" w:rsidRPr="00B07DC2" w:rsidRDefault="00C03A66" w:rsidP="00C03A66">
      <w:pPr>
        <w:pStyle w:val="PolicyBullets"/>
        <w:numPr>
          <w:ilvl w:val="0"/>
          <w:numId w:val="11"/>
        </w:numPr>
        <w:ind w:left="1701"/>
        <w:rPr>
          <w:rFonts w:cstheme="minorHAnsi"/>
          <w:sz w:val="24"/>
          <w:szCs w:val="24"/>
        </w:rPr>
      </w:pPr>
      <w:r w:rsidRPr="00B07DC2">
        <w:rPr>
          <w:rFonts w:cstheme="minorHAnsi"/>
          <w:sz w:val="24"/>
          <w:szCs w:val="24"/>
        </w:rPr>
        <w:t>Attend meetings</w:t>
      </w:r>
      <w:r w:rsidR="00B07DC2">
        <w:rPr>
          <w:rFonts w:cstheme="minorHAnsi"/>
          <w:sz w:val="24"/>
          <w:szCs w:val="24"/>
        </w:rPr>
        <w:t>/training</w:t>
      </w:r>
      <w:r w:rsidRPr="00B07DC2">
        <w:rPr>
          <w:rFonts w:cstheme="minorHAnsi"/>
          <w:sz w:val="24"/>
          <w:szCs w:val="24"/>
        </w:rPr>
        <w:t xml:space="preserve"> organised by the Virtual School to provide updates and training to nominated governors.</w:t>
      </w:r>
    </w:p>
    <w:p w14:paraId="4B42CAB2" w14:textId="77777777" w:rsidR="00C03A66" w:rsidRPr="00B07DC2" w:rsidRDefault="00C03A66" w:rsidP="00C03A66">
      <w:pPr>
        <w:pStyle w:val="TSB-PolicyBullets"/>
        <w:numPr>
          <w:ilvl w:val="0"/>
          <w:numId w:val="0"/>
        </w:numPr>
        <w:ind w:left="993" w:hanging="360"/>
        <w:rPr>
          <w:rFonts w:asciiTheme="minorHAnsi" w:hAnsiTheme="minorHAnsi" w:cstheme="minorHAnsi"/>
          <w:sz w:val="24"/>
          <w:szCs w:val="24"/>
        </w:rPr>
      </w:pPr>
    </w:p>
    <w:p w14:paraId="5C66F085" w14:textId="77777777" w:rsidR="00C03A66" w:rsidRPr="00B07DC2" w:rsidRDefault="00C03A66" w:rsidP="006F5B4A">
      <w:pPr>
        <w:pStyle w:val="Heading1"/>
        <w:keepNext w:val="0"/>
        <w:keepLines w:val="0"/>
        <w:spacing w:line="276" w:lineRule="auto"/>
        <w:contextualSpacing/>
        <w:rPr>
          <w:rFonts w:asciiTheme="minorHAnsi" w:hAnsiTheme="minorHAnsi" w:cstheme="minorHAnsi"/>
          <w:sz w:val="24"/>
          <w:szCs w:val="24"/>
        </w:rPr>
      </w:pPr>
      <w:r w:rsidRPr="00B07DC2">
        <w:rPr>
          <w:rFonts w:asciiTheme="minorHAnsi" w:hAnsiTheme="minorHAnsi" w:cstheme="minorHAnsi"/>
          <w:sz w:val="24"/>
          <w:szCs w:val="24"/>
        </w:rPr>
        <w:t>The Virtual School Head Teacher (VSHT) is responsible for:</w:t>
      </w:r>
    </w:p>
    <w:p w14:paraId="72AD8702" w14:textId="77777777" w:rsidR="008A53CC" w:rsidRPr="00B07DC2" w:rsidRDefault="008A53CC" w:rsidP="008A53CC">
      <w:pPr>
        <w:pStyle w:val="TSB-PolicyBullets"/>
        <w:rPr>
          <w:rFonts w:asciiTheme="minorHAnsi" w:hAnsiTheme="minorHAnsi" w:cstheme="minorHAnsi"/>
          <w:sz w:val="24"/>
          <w:szCs w:val="24"/>
        </w:rPr>
      </w:pPr>
      <w:r w:rsidRPr="00B07DC2">
        <w:rPr>
          <w:rFonts w:asciiTheme="minorHAnsi" w:hAnsiTheme="minorHAnsi" w:cstheme="minorHAnsi"/>
          <w:sz w:val="24"/>
          <w:szCs w:val="24"/>
        </w:rPr>
        <w:t>Acting as the educational advocate for C</w:t>
      </w:r>
      <w:r>
        <w:rPr>
          <w:rFonts w:asciiTheme="minorHAnsi" w:hAnsiTheme="minorHAnsi" w:cstheme="minorHAnsi"/>
          <w:sz w:val="24"/>
          <w:szCs w:val="24"/>
        </w:rPr>
        <w:t>LA</w:t>
      </w:r>
    </w:p>
    <w:p w14:paraId="742600B2" w14:textId="20B4A79B"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Monitoring the attendance and educational progress of the children their authority looks after.</w:t>
      </w:r>
    </w:p>
    <w:p w14:paraId="70F59975" w14:textId="2D588B09"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Ensuring that arrangements are in place to improve the education and outcomes of the authority’s C</w:t>
      </w:r>
      <w:r w:rsidR="00B07DC2">
        <w:rPr>
          <w:rFonts w:asciiTheme="minorHAnsi" w:hAnsiTheme="minorHAnsi" w:cstheme="minorHAnsi"/>
          <w:sz w:val="24"/>
          <w:szCs w:val="24"/>
        </w:rPr>
        <w:t>LA</w:t>
      </w:r>
      <w:r w:rsidRPr="00B07DC2">
        <w:rPr>
          <w:rFonts w:asciiTheme="minorHAnsi" w:hAnsiTheme="minorHAnsi" w:cstheme="minorHAnsi"/>
          <w:sz w:val="24"/>
          <w:szCs w:val="24"/>
        </w:rPr>
        <w:t>, including those placed out-of-authority.</w:t>
      </w:r>
    </w:p>
    <w:p w14:paraId="190D13D2" w14:textId="3F966300"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 xml:space="preserve">Building relationships with </w:t>
      </w:r>
      <w:r w:rsidR="00B9420A">
        <w:rPr>
          <w:rFonts w:asciiTheme="minorHAnsi" w:hAnsiTheme="minorHAnsi" w:cstheme="minorHAnsi"/>
          <w:sz w:val="24"/>
          <w:szCs w:val="24"/>
        </w:rPr>
        <w:t>H</w:t>
      </w:r>
      <w:r w:rsidRPr="00B07DC2">
        <w:rPr>
          <w:rFonts w:asciiTheme="minorHAnsi" w:hAnsiTheme="minorHAnsi" w:cstheme="minorHAnsi"/>
          <w:sz w:val="24"/>
          <w:szCs w:val="24"/>
        </w:rPr>
        <w:t xml:space="preserve">ealth, </w:t>
      </w:r>
      <w:r w:rsidR="00B9420A">
        <w:rPr>
          <w:rFonts w:asciiTheme="minorHAnsi" w:hAnsiTheme="minorHAnsi" w:cstheme="minorHAnsi"/>
          <w:sz w:val="24"/>
          <w:szCs w:val="24"/>
        </w:rPr>
        <w:t>E</w:t>
      </w:r>
      <w:r w:rsidRPr="00B07DC2">
        <w:rPr>
          <w:rFonts w:asciiTheme="minorHAnsi" w:hAnsiTheme="minorHAnsi" w:cstheme="minorHAnsi"/>
          <w:sz w:val="24"/>
          <w:szCs w:val="24"/>
        </w:rPr>
        <w:t xml:space="preserve">ducation and </w:t>
      </w:r>
      <w:r w:rsidR="00B9420A">
        <w:rPr>
          <w:rFonts w:asciiTheme="minorHAnsi" w:hAnsiTheme="minorHAnsi" w:cstheme="minorHAnsi"/>
          <w:sz w:val="24"/>
          <w:szCs w:val="24"/>
        </w:rPr>
        <w:t>S</w:t>
      </w:r>
      <w:r w:rsidRPr="00B07DC2">
        <w:rPr>
          <w:rFonts w:asciiTheme="minorHAnsi" w:hAnsiTheme="minorHAnsi" w:cstheme="minorHAnsi"/>
          <w:sz w:val="24"/>
          <w:szCs w:val="24"/>
        </w:rPr>
        <w:t xml:space="preserve">ocial </w:t>
      </w:r>
      <w:r w:rsidR="00B9420A">
        <w:rPr>
          <w:rFonts w:asciiTheme="minorHAnsi" w:hAnsiTheme="minorHAnsi" w:cstheme="minorHAnsi"/>
          <w:sz w:val="24"/>
          <w:szCs w:val="24"/>
        </w:rPr>
        <w:t>C</w:t>
      </w:r>
      <w:r w:rsidRPr="00B07DC2">
        <w:rPr>
          <w:rFonts w:asciiTheme="minorHAnsi" w:hAnsiTheme="minorHAnsi" w:cstheme="minorHAnsi"/>
          <w:sz w:val="24"/>
          <w:szCs w:val="24"/>
        </w:rPr>
        <w:t xml:space="preserve">are partners, as well as other partners, so they and the </w:t>
      </w:r>
      <w:r w:rsidR="00B9420A">
        <w:rPr>
          <w:rFonts w:asciiTheme="minorHAnsi" w:hAnsiTheme="minorHAnsi" w:cstheme="minorHAnsi"/>
          <w:sz w:val="24"/>
          <w:szCs w:val="24"/>
        </w:rPr>
        <w:t>D</w:t>
      </w:r>
      <w:r w:rsidRPr="00B07DC2">
        <w:rPr>
          <w:rFonts w:asciiTheme="minorHAnsi" w:hAnsiTheme="minorHAnsi" w:cstheme="minorHAnsi"/>
          <w:sz w:val="24"/>
          <w:szCs w:val="24"/>
        </w:rPr>
        <w:t xml:space="preserve">esignated </w:t>
      </w:r>
      <w:r w:rsidR="00B9420A">
        <w:rPr>
          <w:rFonts w:asciiTheme="minorHAnsi" w:hAnsiTheme="minorHAnsi" w:cstheme="minorHAnsi"/>
          <w:sz w:val="24"/>
          <w:szCs w:val="24"/>
        </w:rPr>
        <w:t>T</w:t>
      </w:r>
      <w:r w:rsidRPr="00B07DC2">
        <w:rPr>
          <w:rFonts w:asciiTheme="minorHAnsi" w:hAnsiTheme="minorHAnsi" w:cstheme="minorHAnsi"/>
          <w:sz w:val="24"/>
          <w:szCs w:val="24"/>
        </w:rPr>
        <w:t>eachers understand the support available to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and PLAC.</w:t>
      </w:r>
    </w:p>
    <w:p w14:paraId="25BE0B93" w14:textId="1810A42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Working with the school to ensure all within the school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are fully supported in reaching their full potential.</w:t>
      </w:r>
    </w:p>
    <w:p w14:paraId="45C04743"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lastRenderedPageBreak/>
        <w:t xml:space="preserve">Acting as a source of advice and information to help parents of PLAC as effectively as possible. </w:t>
      </w:r>
    </w:p>
    <w:p w14:paraId="7C7AA5F6"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Ensuring there are effective systems in place to:</w:t>
      </w:r>
    </w:p>
    <w:p w14:paraId="083DB94B" w14:textId="345FF1AE" w:rsidR="00C03A66" w:rsidRPr="00B07DC2" w:rsidRDefault="00C03A66" w:rsidP="00C03A66">
      <w:pPr>
        <w:pStyle w:val="TSB-PolicyBullets"/>
        <w:numPr>
          <w:ilvl w:val="0"/>
          <w:numId w:val="12"/>
        </w:numPr>
        <w:ind w:left="1560"/>
        <w:rPr>
          <w:rFonts w:asciiTheme="minorHAnsi" w:hAnsiTheme="minorHAnsi" w:cstheme="minorHAnsi"/>
          <w:sz w:val="24"/>
          <w:szCs w:val="24"/>
        </w:rPr>
      </w:pPr>
      <w:r w:rsidRPr="00B07DC2">
        <w:rPr>
          <w:rFonts w:asciiTheme="minorHAnsi" w:hAnsiTheme="minorHAnsi" w:cstheme="minorHAnsi"/>
          <w:sz w:val="24"/>
          <w:szCs w:val="24"/>
        </w:rPr>
        <w:t>Maintain an up-to-date roll of the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who are in school settings, and gather information about their educational placement, </w:t>
      </w:r>
      <w:proofErr w:type="gramStart"/>
      <w:r w:rsidRPr="00B07DC2">
        <w:rPr>
          <w:rFonts w:asciiTheme="minorHAnsi" w:hAnsiTheme="minorHAnsi" w:cstheme="minorHAnsi"/>
          <w:sz w:val="24"/>
          <w:szCs w:val="24"/>
        </w:rPr>
        <w:t>attendance</w:t>
      </w:r>
      <w:proofErr w:type="gramEnd"/>
      <w:r w:rsidRPr="00B07DC2">
        <w:rPr>
          <w:rFonts w:asciiTheme="minorHAnsi" w:hAnsiTheme="minorHAnsi" w:cstheme="minorHAnsi"/>
          <w:sz w:val="24"/>
          <w:szCs w:val="24"/>
        </w:rPr>
        <w:t xml:space="preserve"> and progress.</w:t>
      </w:r>
    </w:p>
    <w:p w14:paraId="42FA2D84" w14:textId="4C83E05B" w:rsidR="00C03A66" w:rsidRPr="00B07DC2" w:rsidRDefault="00C03A66" w:rsidP="00C03A66">
      <w:pPr>
        <w:pStyle w:val="TSB-PolicyBullets"/>
        <w:numPr>
          <w:ilvl w:val="0"/>
          <w:numId w:val="12"/>
        </w:numPr>
        <w:ind w:left="1560"/>
        <w:rPr>
          <w:rFonts w:asciiTheme="minorHAnsi" w:hAnsiTheme="minorHAnsi" w:cstheme="minorHAnsi"/>
          <w:sz w:val="24"/>
          <w:szCs w:val="24"/>
        </w:rPr>
      </w:pPr>
      <w:r w:rsidRPr="00B07DC2">
        <w:rPr>
          <w:rFonts w:asciiTheme="minorHAnsi" w:hAnsiTheme="minorHAnsi" w:cstheme="minorHAnsi"/>
          <w:sz w:val="24"/>
          <w:szCs w:val="24"/>
        </w:rPr>
        <w:t xml:space="preserve">Inform the </w:t>
      </w:r>
      <w:r w:rsidR="00B9420A">
        <w:rPr>
          <w:rFonts w:asciiTheme="minorHAnsi" w:hAnsiTheme="minorHAnsi" w:cstheme="minorHAnsi"/>
          <w:sz w:val="24"/>
          <w:szCs w:val="24"/>
        </w:rPr>
        <w:t>H</w:t>
      </w:r>
      <w:r w:rsidRPr="00B07DC2">
        <w:rPr>
          <w:rFonts w:asciiTheme="minorHAnsi" w:hAnsiTheme="minorHAnsi" w:cstheme="minorHAnsi"/>
          <w:sz w:val="24"/>
          <w:szCs w:val="24"/>
        </w:rPr>
        <w:t xml:space="preserve">ead </w:t>
      </w:r>
      <w:r w:rsidR="00B9420A">
        <w:rPr>
          <w:rFonts w:asciiTheme="minorHAnsi" w:hAnsiTheme="minorHAnsi" w:cstheme="minorHAnsi"/>
          <w:sz w:val="24"/>
          <w:szCs w:val="24"/>
        </w:rPr>
        <w:t>T</w:t>
      </w:r>
      <w:r w:rsidRPr="00B07DC2">
        <w:rPr>
          <w:rFonts w:asciiTheme="minorHAnsi" w:hAnsiTheme="minorHAnsi" w:cstheme="minorHAnsi"/>
          <w:sz w:val="24"/>
          <w:szCs w:val="24"/>
        </w:rPr>
        <w:t xml:space="preserve">eacher and </w:t>
      </w:r>
      <w:r w:rsidR="00B9420A">
        <w:rPr>
          <w:rFonts w:asciiTheme="minorHAnsi" w:hAnsiTheme="minorHAnsi" w:cstheme="minorHAnsi"/>
          <w:sz w:val="24"/>
          <w:szCs w:val="24"/>
        </w:rPr>
        <w:t>D</w:t>
      </w:r>
      <w:r w:rsidRPr="00B07DC2">
        <w:rPr>
          <w:rFonts w:asciiTheme="minorHAnsi" w:hAnsiTheme="minorHAnsi" w:cstheme="minorHAnsi"/>
          <w:sz w:val="24"/>
          <w:szCs w:val="24"/>
        </w:rPr>
        <w:t xml:space="preserve">esignated </w:t>
      </w:r>
      <w:r w:rsidR="00B9420A">
        <w:rPr>
          <w:rFonts w:asciiTheme="minorHAnsi" w:hAnsiTheme="minorHAnsi" w:cstheme="minorHAnsi"/>
          <w:sz w:val="24"/>
          <w:szCs w:val="24"/>
        </w:rPr>
        <w:t>T</w:t>
      </w:r>
      <w:r w:rsidRPr="00B07DC2">
        <w:rPr>
          <w:rFonts w:asciiTheme="minorHAnsi" w:hAnsiTheme="minorHAnsi" w:cstheme="minorHAnsi"/>
          <w:sz w:val="24"/>
          <w:szCs w:val="24"/>
        </w:rPr>
        <w:t>eacher if they have a pupil on roll who is looked after by the LA.</w:t>
      </w:r>
    </w:p>
    <w:p w14:paraId="12B0EE6F" w14:textId="4FC2212C" w:rsidR="00C03A66" w:rsidRPr="00B07DC2" w:rsidRDefault="00C03A66" w:rsidP="00C03A66">
      <w:pPr>
        <w:pStyle w:val="TSB-PolicyBullets"/>
        <w:numPr>
          <w:ilvl w:val="0"/>
          <w:numId w:val="12"/>
        </w:numPr>
        <w:ind w:left="1560"/>
        <w:rPr>
          <w:rFonts w:asciiTheme="minorHAnsi" w:hAnsiTheme="minorHAnsi" w:cstheme="minorHAnsi"/>
          <w:sz w:val="24"/>
          <w:szCs w:val="24"/>
        </w:rPr>
      </w:pPr>
      <w:r w:rsidRPr="00B07DC2">
        <w:rPr>
          <w:rFonts w:asciiTheme="minorHAnsi" w:hAnsiTheme="minorHAnsi" w:cstheme="minorHAnsi"/>
          <w:sz w:val="24"/>
          <w:szCs w:val="24"/>
        </w:rPr>
        <w:t xml:space="preserve">Ensure </w:t>
      </w:r>
      <w:r w:rsidR="00B9420A">
        <w:rPr>
          <w:rFonts w:asciiTheme="minorHAnsi" w:hAnsiTheme="minorHAnsi" w:cstheme="minorHAnsi"/>
          <w:sz w:val="24"/>
          <w:szCs w:val="24"/>
        </w:rPr>
        <w:t>S</w:t>
      </w:r>
      <w:r w:rsidRPr="00B07DC2">
        <w:rPr>
          <w:rFonts w:asciiTheme="minorHAnsi" w:hAnsiTheme="minorHAnsi" w:cstheme="minorHAnsi"/>
          <w:sz w:val="24"/>
          <w:szCs w:val="24"/>
        </w:rPr>
        <w:t xml:space="preserve">ocial </w:t>
      </w:r>
      <w:r w:rsidR="00B9420A">
        <w:rPr>
          <w:rFonts w:asciiTheme="minorHAnsi" w:hAnsiTheme="minorHAnsi" w:cstheme="minorHAnsi"/>
          <w:sz w:val="24"/>
          <w:szCs w:val="24"/>
        </w:rPr>
        <w:t>W</w:t>
      </w:r>
      <w:r w:rsidRPr="00B07DC2">
        <w:rPr>
          <w:rFonts w:asciiTheme="minorHAnsi" w:hAnsiTheme="minorHAnsi" w:cstheme="minorHAnsi"/>
          <w:sz w:val="24"/>
          <w:szCs w:val="24"/>
        </w:rPr>
        <w:t xml:space="preserve">orkers, </w:t>
      </w:r>
      <w:r w:rsidR="00B9420A">
        <w:rPr>
          <w:rFonts w:asciiTheme="minorHAnsi" w:hAnsiTheme="minorHAnsi" w:cstheme="minorHAnsi"/>
          <w:sz w:val="24"/>
          <w:szCs w:val="24"/>
        </w:rPr>
        <w:t>S</w:t>
      </w:r>
      <w:r w:rsidRPr="00B07DC2">
        <w:rPr>
          <w:rFonts w:asciiTheme="minorHAnsi" w:hAnsiTheme="minorHAnsi" w:cstheme="minorHAnsi"/>
          <w:sz w:val="24"/>
          <w:szCs w:val="24"/>
        </w:rPr>
        <w:t xml:space="preserve">chools, </w:t>
      </w:r>
      <w:r w:rsidR="00B9420A">
        <w:rPr>
          <w:rFonts w:asciiTheme="minorHAnsi" w:hAnsiTheme="minorHAnsi" w:cstheme="minorHAnsi"/>
          <w:sz w:val="24"/>
          <w:szCs w:val="24"/>
        </w:rPr>
        <w:t>D</w:t>
      </w:r>
      <w:r w:rsidRPr="00B07DC2">
        <w:rPr>
          <w:rFonts w:asciiTheme="minorHAnsi" w:hAnsiTheme="minorHAnsi" w:cstheme="minorHAnsi"/>
          <w:sz w:val="24"/>
          <w:szCs w:val="24"/>
        </w:rPr>
        <w:t xml:space="preserve">esignated </w:t>
      </w:r>
      <w:r w:rsidR="00B9420A">
        <w:rPr>
          <w:rFonts w:asciiTheme="minorHAnsi" w:hAnsiTheme="minorHAnsi" w:cstheme="minorHAnsi"/>
          <w:sz w:val="24"/>
          <w:szCs w:val="24"/>
        </w:rPr>
        <w:t>T</w:t>
      </w:r>
      <w:r w:rsidRPr="00B07DC2">
        <w:rPr>
          <w:rFonts w:asciiTheme="minorHAnsi" w:hAnsiTheme="minorHAnsi" w:cstheme="minorHAnsi"/>
          <w:sz w:val="24"/>
          <w:szCs w:val="24"/>
        </w:rPr>
        <w:t xml:space="preserve">eachers, </w:t>
      </w:r>
      <w:proofErr w:type="gramStart"/>
      <w:r w:rsidR="00B9420A">
        <w:rPr>
          <w:rFonts w:asciiTheme="minorHAnsi" w:hAnsiTheme="minorHAnsi" w:cstheme="minorHAnsi"/>
          <w:sz w:val="24"/>
          <w:szCs w:val="24"/>
        </w:rPr>
        <w:t>C</w:t>
      </w:r>
      <w:r w:rsidRPr="00B07DC2">
        <w:rPr>
          <w:rFonts w:asciiTheme="minorHAnsi" w:hAnsiTheme="minorHAnsi" w:cstheme="minorHAnsi"/>
          <w:sz w:val="24"/>
          <w:szCs w:val="24"/>
        </w:rPr>
        <w:t>arers</w:t>
      </w:r>
      <w:proofErr w:type="gramEnd"/>
      <w:r w:rsidRPr="00B07DC2">
        <w:rPr>
          <w:rFonts w:asciiTheme="minorHAnsi" w:hAnsiTheme="minorHAnsi" w:cstheme="minorHAnsi"/>
          <w:sz w:val="24"/>
          <w:szCs w:val="24"/>
        </w:rPr>
        <w:t xml:space="preserve"> and Independent Reviewing Officers (IROs) understand their role and responsibilities regarding a pupil’s PEP.</w:t>
      </w:r>
    </w:p>
    <w:p w14:paraId="28B7C4C2" w14:textId="66C30291" w:rsidR="00C03A66" w:rsidRPr="00B07DC2" w:rsidRDefault="00C03A66" w:rsidP="00C03A66">
      <w:pPr>
        <w:pStyle w:val="TSB-PolicyBullets"/>
        <w:numPr>
          <w:ilvl w:val="0"/>
          <w:numId w:val="12"/>
        </w:numPr>
        <w:ind w:left="1560"/>
        <w:rPr>
          <w:rFonts w:asciiTheme="minorHAnsi" w:hAnsiTheme="minorHAnsi" w:cstheme="minorHAnsi"/>
          <w:sz w:val="24"/>
          <w:szCs w:val="24"/>
        </w:rPr>
      </w:pPr>
      <w:r w:rsidRPr="00B07DC2">
        <w:rPr>
          <w:rFonts w:asciiTheme="minorHAnsi" w:hAnsiTheme="minorHAnsi" w:cstheme="minorHAnsi"/>
          <w:sz w:val="24"/>
          <w:szCs w:val="24"/>
        </w:rPr>
        <w:t>Ensure that up-to-date and effective PEPs that focus on educational outcomes are maintained for all C</w:t>
      </w:r>
      <w:r w:rsidR="00B9420A">
        <w:rPr>
          <w:rFonts w:asciiTheme="minorHAnsi" w:hAnsiTheme="minorHAnsi" w:cstheme="minorHAnsi"/>
          <w:sz w:val="24"/>
          <w:szCs w:val="24"/>
        </w:rPr>
        <w:t>LA</w:t>
      </w:r>
      <w:r w:rsidRPr="00B07DC2">
        <w:rPr>
          <w:rFonts w:asciiTheme="minorHAnsi" w:hAnsiTheme="minorHAnsi" w:cstheme="minorHAnsi"/>
          <w:sz w:val="24"/>
          <w:szCs w:val="24"/>
        </w:rPr>
        <w:t>.</w:t>
      </w:r>
    </w:p>
    <w:p w14:paraId="2D04154D" w14:textId="77777777" w:rsidR="00C03A66" w:rsidRPr="00B07DC2" w:rsidRDefault="00C03A66" w:rsidP="00C03A66">
      <w:pPr>
        <w:pStyle w:val="TSB-PolicyBullets"/>
        <w:numPr>
          <w:ilvl w:val="0"/>
          <w:numId w:val="12"/>
        </w:numPr>
        <w:ind w:left="1560"/>
        <w:rPr>
          <w:rFonts w:asciiTheme="minorHAnsi" w:hAnsiTheme="minorHAnsi" w:cstheme="minorHAnsi"/>
          <w:sz w:val="24"/>
          <w:szCs w:val="24"/>
        </w:rPr>
      </w:pPr>
      <w:r w:rsidRPr="00B07DC2">
        <w:rPr>
          <w:rFonts w:asciiTheme="minorHAnsi" w:hAnsiTheme="minorHAnsi" w:cstheme="minorHAnsi"/>
          <w:sz w:val="24"/>
          <w:szCs w:val="24"/>
        </w:rPr>
        <w:t>Avoid delays in providing suitable educational provision.</w:t>
      </w:r>
    </w:p>
    <w:p w14:paraId="10B2081D" w14:textId="14B93AF2" w:rsidR="00C03A66" w:rsidRPr="00B07DC2" w:rsidRDefault="00C03A66" w:rsidP="00C03A66">
      <w:pPr>
        <w:pStyle w:val="TSB-PolicyBullets"/>
        <w:numPr>
          <w:ilvl w:val="0"/>
          <w:numId w:val="12"/>
        </w:numPr>
        <w:ind w:left="1560"/>
        <w:rPr>
          <w:rFonts w:asciiTheme="minorHAnsi" w:hAnsiTheme="minorHAnsi" w:cstheme="minorHAnsi"/>
          <w:sz w:val="24"/>
          <w:szCs w:val="24"/>
        </w:rPr>
      </w:pPr>
      <w:r w:rsidRPr="00B07DC2">
        <w:rPr>
          <w:rFonts w:asciiTheme="minorHAnsi" w:hAnsiTheme="minorHAnsi" w:cstheme="minorHAnsi"/>
          <w:sz w:val="24"/>
          <w:szCs w:val="24"/>
        </w:rPr>
        <w:t>Ensure the education achievement of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and PLAC is seen as a priority by everyone who has responsibility for promoting their health and welfare.</w:t>
      </w:r>
    </w:p>
    <w:p w14:paraId="18EDEB8C" w14:textId="5066D44E" w:rsidR="00C03A66" w:rsidRPr="00B07DC2" w:rsidRDefault="00C03A66" w:rsidP="00C03A66">
      <w:pPr>
        <w:pStyle w:val="TSB-PolicyBullets"/>
        <w:numPr>
          <w:ilvl w:val="0"/>
          <w:numId w:val="12"/>
        </w:numPr>
        <w:ind w:left="1560"/>
        <w:rPr>
          <w:rFonts w:asciiTheme="minorHAnsi" w:hAnsiTheme="minorHAnsi" w:cstheme="minorHAnsi"/>
          <w:sz w:val="24"/>
          <w:szCs w:val="24"/>
        </w:rPr>
      </w:pPr>
      <w:r w:rsidRPr="00B07DC2">
        <w:rPr>
          <w:rFonts w:asciiTheme="minorHAnsi" w:hAnsiTheme="minorHAnsi" w:cstheme="minorHAnsi"/>
          <w:sz w:val="24"/>
          <w:szCs w:val="24"/>
        </w:rPr>
        <w:t xml:space="preserve">Report regularly on the attainment, </w:t>
      </w:r>
      <w:proofErr w:type="gramStart"/>
      <w:r w:rsidRPr="00B07DC2">
        <w:rPr>
          <w:rFonts w:asciiTheme="minorHAnsi" w:hAnsiTheme="minorHAnsi" w:cstheme="minorHAnsi"/>
          <w:sz w:val="24"/>
          <w:szCs w:val="24"/>
        </w:rPr>
        <w:t>progress</w:t>
      </w:r>
      <w:proofErr w:type="gramEnd"/>
      <w:r w:rsidRPr="00B07DC2">
        <w:rPr>
          <w:rFonts w:asciiTheme="minorHAnsi" w:hAnsiTheme="minorHAnsi" w:cstheme="minorHAnsi"/>
          <w:sz w:val="24"/>
          <w:szCs w:val="24"/>
        </w:rPr>
        <w:t xml:space="preserve"> and school attendance of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through the authority’s </w:t>
      </w:r>
      <w:r w:rsidR="00B9420A">
        <w:rPr>
          <w:rFonts w:asciiTheme="minorHAnsi" w:hAnsiTheme="minorHAnsi" w:cstheme="minorHAnsi"/>
          <w:sz w:val="24"/>
          <w:szCs w:val="24"/>
        </w:rPr>
        <w:t>C</w:t>
      </w:r>
      <w:r w:rsidRPr="00B07DC2">
        <w:rPr>
          <w:rFonts w:asciiTheme="minorHAnsi" w:hAnsiTheme="minorHAnsi" w:cstheme="minorHAnsi"/>
          <w:sz w:val="24"/>
          <w:szCs w:val="24"/>
        </w:rPr>
        <w:t xml:space="preserve">orporate </w:t>
      </w:r>
      <w:r w:rsidR="00B9420A">
        <w:rPr>
          <w:rFonts w:asciiTheme="minorHAnsi" w:hAnsiTheme="minorHAnsi" w:cstheme="minorHAnsi"/>
          <w:sz w:val="24"/>
          <w:szCs w:val="24"/>
        </w:rPr>
        <w:t>P</w:t>
      </w:r>
      <w:r w:rsidRPr="00B07DC2">
        <w:rPr>
          <w:rFonts w:asciiTheme="minorHAnsi" w:hAnsiTheme="minorHAnsi" w:cstheme="minorHAnsi"/>
          <w:sz w:val="24"/>
          <w:szCs w:val="24"/>
        </w:rPr>
        <w:t>arenting structures.</w:t>
      </w:r>
    </w:p>
    <w:p w14:paraId="073EF0C0" w14:textId="4366E16B" w:rsidR="00C03A66" w:rsidRPr="00F06376" w:rsidRDefault="00C03A66" w:rsidP="001D1EB0">
      <w:pPr>
        <w:spacing w:line="276" w:lineRule="auto"/>
        <w:rPr>
          <w:rFonts w:cstheme="minorHAnsi"/>
          <w:b/>
          <w:sz w:val="24"/>
          <w:szCs w:val="24"/>
        </w:rPr>
      </w:pPr>
      <w:r w:rsidRPr="00B07DC2">
        <w:rPr>
          <w:rFonts w:cstheme="minorHAnsi"/>
          <w:sz w:val="24"/>
          <w:szCs w:val="24"/>
        </w:rPr>
        <w:br w:type="page"/>
      </w:r>
      <w:r w:rsidR="00F06376" w:rsidRPr="00F06376">
        <w:rPr>
          <w:rFonts w:cstheme="minorHAnsi"/>
          <w:b/>
          <w:sz w:val="24"/>
          <w:szCs w:val="24"/>
        </w:rPr>
        <w:lastRenderedPageBreak/>
        <w:t>Our</w:t>
      </w:r>
      <w:r w:rsidRPr="00F06376">
        <w:rPr>
          <w:rFonts w:cstheme="minorHAnsi"/>
          <w:color w:val="0070C0"/>
          <w:sz w:val="24"/>
          <w:szCs w:val="24"/>
        </w:rPr>
        <w:t xml:space="preserve"> </w:t>
      </w:r>
      <w:r w:rsidRPr="00F06376">
        <w:rPr>
          <w:rFonts w:cstheme="minorHAnsi"/>
          <w:b/>
          <w:sz w:val="24"/>
          <w:szCs w:val="24"/>
        </w:rPr>
        <w:t>Headteacher</w:t>
      </w:r>
      <w:r w:rsidRPr="00F06376">
        <w:rPr>
          <w:rFonts w:cstheme="minorHAnsi"/>
          <w:color w:val="0070C0"/>
          <w:sz w:val="24"/>
          <w:szCs w:val="24"/>
        </w:rPr>
        <w:t xml:space="preserve"> </w:t>
      </w:r>
      <w:r w:rsidRPr="00F06376">
        <w:rPr>
          <w:rFonts w:cstheme="minorHAnsi"/>
          <w:b/>
          <w:sz w:val="24"/>
          <w:szCs w:val="24"/>
        </w:rPr>
        <w:t>is responsible for:</w:t>
      </w:r>
      <w:r w:rsidRPr="00F06376">
        <w:rPr>
          <w:rFonts w:cstheme="minorHAnsi"/>
          <w:sz w:val="24"/>
          <w:szCs w:val="24"/>
        </w:rPr>
        <w:t xml:space="preserve"> </w:t>
      </w:r>
    </w:p>
    <w:p w14:paraId="14A6A974" w14:textId="4EB7CAB7" w:rsidR="00C03A66" w:rsidRPr="00B07DC2" w:rsidRDefault="00C03A66" w:rsidP="00C03A66">
      <w:pPr>
        <w:pStyle w:val="TSB-PolicyBullets"/>
        <w:numPr>
          <w:ilvl w:val="2"/>
          <w:numId w:val="13"/>
        </w:numPr>
        <w:ind w:left="993"/>
        <w:rPr>
          <w:rFonts w:asciiTheme="minorHAnsi" w:hAnsiTheme="minorHAnsi" w:cstheme="minorHAnsi"/>
          <w:sz w:val="24"/>
          <w:szCs w:val="24"/>
        </w:rPr>
      </w:pPr>
      <w:r w:rsidRPr="00B07DC2">
        <w:rPr>
          <w:rFonts w:asciiTheme="minorHAnsi" w:hAnsiTheme="minorHAnsi" w:cstheme="minorHAnsi"/>
          <w:sz w:val="24"/>
          <w:szCs w:val="24"/>
        </w:rPr>
        <w:t xml:space="preserve">Appointing the </w:t>
      </w:r>
      <w:r w:rsidR="00B9420A">
        <w:rPr>
          <w:rFonts w:asciiTheme="minorHAnsi" w:hAnsiTheme="minorHAnsi" w:cstheme="minorHAnsi"/>
          <w:sz w:val="24"/>
          <w:szCs w:val="24"/>
        </w:rPr>
        <w:t>D</w:t>
      </w:r>
      <w:r w:rsidRPr="00B07DC2">
        <w:rPr>
          <w:rFonts w:asciiTheme="minorHAnsi" w:hAnsiTheme="minorHAnsi" w:cstheme="minorHAnsi"/>
          <w:sz w:val="24"/>
          <w:szCs w:val="24"/>
        </w:rPr>
        <w:t xml:space="preserve">esignated </w:t>
      </w:r>
      <w:r w:rsidR="00B9420A">
        <w:rPr>
          <w:rFonts w:asciiTheme="minorHAnsi" w:hAnsiTheme="minorHAnsi" w:cstheme="minorHAnsi"/>
          <w:sz w:val="24"/>
          <w:szCs w:val="24"/>
        </w:rPr>
        <w:t>T</w:t>
      </w:r>
      <w:r w:rsidRPr="00B07DC2">
        <w:rPr>
          <w:rFonts w:asciiTheme="minorHAnsi" w:hAnsiTheme="minorHAnsi" w:cstheme="minorHAnsi"/>
          <w:sz w:val="24"/>
          <w:szCs w:val="24"/>
        </w:rPr>
        <w:t>eacher for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and PLAC.</w:t>
      </w:r>
    </w:p>
    <w:p w14:paraId="58BF875A" w14:textId="3D0BA63C" w:rsidR="00C03A66" w:rsidRPr="00B07DC2" w:rsidRDefault="00C03A66" w:rsidP="00C03A66">
      <w:pPr>
        <w:pStyle w:val="TSB-PolicyBullets"/>
        <w:numPr>
          <w:ilvl w:val="2"/>
          <w:numId w:val="13"/>
        </w:numPr>
        <w:ind w:left="993"/>
        <w:rPr>
          <w:rFonts w:asciiTheme="minorHAnsi" w:hAnsiTheme="minorHAnsi" w:cstheme="minorHAnsi"/>
          <w:sz w:val="24"/>
          <w:szCs w:val="24"/>
        </w:rPr>
      </w:pPr>
      <w:r w:rsidRPr="00B07DC2">
        <w:rPr>
          <w:rFonts w:asciiTheme="minorHAnsi" w:hAnsiTheme="minorHAnsi" w:cstheme="minorHAnsi"/>
          <w:sz w:val="24"/>
          <w:szCs w:val="24"/>
        </w:rPr>
        <w:t xml:space="preserve">Allowing the </w:t>
      </w:r>
      <w:r w:rsidR="00B9420A">
        <w:rPr>
          <w:rFonts w:asciiTheme="minorHAnsi" w:hAnsiTheme="minorHAnsi" w:cstheme="minorHAnsi"/>
          <w:sz w:val="24"/>
          <w:szCs w:val="24"/>
        </w:rPr>
        <w:t>D</w:t>
      </w:r>
      <w:r w:rsidRPr="00B07DC2">
        <w:rPr>
          <w:rFonts w:asciiTheme="minorHAnsi" w:hAnsiTheme="minorHAnsi" w:cstheme="minorHAnsi"/>
          <w:sz w:val="24"/>
          <w:szCs w:val="24"/>
        </w:rPr>
        <w:t xml:space="preserve">esignated </w:t>
      </w:r>
      <w:r w:rsidR="00B9420A">
        <w:rPr>
          <w:rFonts w:asciiTheme="minorHAnsi" w:hAnsiTheme="minorHAnsi" w:cstheme="minorHAnsi"/>
          <w:sz w:val="24"/>
          <w:szCs w:val="24"/>
        </w:rPr>
        <w:t>T</w:t>
      </w:r>
      <w:r w:rsidRPr="00B07DC2">
        <w:rPr>
          <w:rFonts w:asciiTheme="minorHAnsi" w:hAnsiTheme="minorHAnsi" w:cstheme="minorHAnsi"/>
          <w:sz w:val="24"/>
          <w:szCs w:val="24"/>
        </w:rPr>
        <w:t>eacher time and facilities to succeed in carrying out their duties.</w:t>
      </w:r>
    </w:p>
    <w:p w14:paraId="46B87B16" w14:textId="77777777" w:rsidR="00C03A66" w:rsidRPr="00B07DC2" w:rsidRDefault="00C03A66" w:rsidP="00C03A66">
      <w:pPr>
        <w:pStyle w:val="TSB-PolicyBullets"/>
        <w:numPr>
          <w:ilvl w:val="2"/>
          <w:numId w:val="13"/>
        </w:numPr>
        <w:ind w:left="993"/>
        <w:rPr>
          <w:rFonts w:asciiTheme="minorHAnsi" w:hAnsiTheme="minorHAnsi" w:cstheme="minorHAnsi"/>
          <w:sz w:val="24"/>
          <w:szCs w:val="24"/>
        </w:rPr>
      </w:pPr>
      <w:r w:rsidRPr="00B07DC2">
        <w:rPr>
          <w:rFonts w:asciiTheme="minorHAnsi" w:hAnsiTheme="minorHAnsi" w:cstheme="minorHAnsi"/>
          <w:sz w:val="24"/>
          <w:szCs w:val="24"/>
        </w:rPr>
        <w:t xml:space="preserve">Overseeing this policy and monitoring its implementation, feeding back to the </w:t>
      </w:r>
      <w:r w:rsidRPr="00B9420A">
        <w:rPr>
          <w:rFonts w:asciiTheme="minorHAnsi" w:hAnsiTheme="minorHAnsi" w:cstheme="minorHAnsi"/>
          <w:b/>
          <w:color w:val="FF0000"/>
          <w:sz w:val="24"/>
          <w:szCs w:val="24"/>
          <w:u w:val="single"/>
        </w:rPr>
        <w:t>governing board</w:t>
      </w:r>
      <w:r w:rsidRPr="00B9420A">
        <w:rPr>
          <w:rFonts w:asciiTheme="minorHAnsi" w:hAnsiTheme="minorHAnsi" w:cstheme="minorHAnsi"/>
          <w:color w:val="FF0000"/>
          <w:sz w:val="24"/>
          <w:szCs w:val="24"/>
        </w:rPr>
        <w:t xml:space="preserve"> </w:t>
      </w:r>
      <w:r w:rsidRPr="00B9420A">
        <w:rPr>
          <w:rFonts w:asciiTheme="minorHAnsi" w:hAnsiTheme="minorHAnsi" w:cstheme="minorHAnsi"/>
          <w:b/>
          <w:color w:val="FF0000"/>
          <w:sz w:val="24"/>
          <w:szCs w:val="24"/>
          <w:u w:val="single"/>
        </w:rPr>
        <w:t>annually</w:t>
      </w:r>
      <w:r w:rsidRPr="00B9420A">
        <w:rPr>
          <w:rFonts w:asciiTheme="minorHAnsi" w:hAnsiTheme="minorHAnsi" w:cstheme="minorHAnsi"/>
          <w:color w:val="FF0000"/>
          <w:sz w:val="24"/>
          <w:szCs w:val="24"/>
        </w:rPr>
        <w:t xml:space="preserve"> </w:t>
      </w:r>
      <w:r w:rsidRPr="00B07DC2">
        <w:rPr>
          <w:rFonts w:asciiTheme="minorHAnsi" w:hAnsiTheme="minorHAnsi" w:cstheme="minorHAnsi"/>
          <w:sz w:val="24"/>
          <w:szCs w:val="24"/>
        </w:rPr>
        <w:t>on the following:</w:t>
      </w:r>
    </w:p>
    <w:p w14:paraId="0E7B94E1" w14:textId="2E05397A" w:rsidR="00E6591C" w:rsidRDefault="00E6591C" w:rsidP="00C03A66">
      <w:pPr>
        <w:pStyle w:val="PolicyBullets"/>
        <w:numPr>
          <w:ilvl w:val="0"/>
          <w:numId w:val="14"/>
        </w:numPr>
        <w:ind w:left="1560"/>
        <w:rPr>
          <w:rFonts w:cstheme="minorHAnsi"/>
          <w:sz w:val="24"/>
          <w:szCs w:val="24"/>
        </w:rPr>
      </w:pPr>
      <w:r>
        <w:rPr>
          <w:rFonts w:cstheme="minorHAnsi"/>
          <w:sz w:val="24"/>
          <w:szCs w:val="24"/>
        </w:rPr>
        <w:t>Positive achievements of CLA and PLAC</w:t>
      </w:r>
    </w:p>
    <w:p w14:paraId="2E56CA58" w14:textId="02F51036" w:rsidR="00C03A66" w:rsidRPr="00B07DC2" w:rsidRDefault="00C03A66" w:rsidP="00C03A66">
      <w:pPr>
        <w:pStyle w:val="PolicyBullets"/>
        <w:numPr>
          <w:ilvl w:val="0"/>
          <w:numId w:val="14"/>
        </w:numPr>
        <w:ind w:left="1560"/>
        <w:rPr>
          <w:rFonts w:cstheme="minorHAnsi"/>
          <w:sz w:val="24"/>
          <w:szCs w:val="24"/>
        </w:rPr>
      </w:pPr>
      <w:r w:rsidRPr="00B07DC2">
        <w:rPr>
          <w:rFonts w:cstheme="minorHAnsi"/>
          <w:sz w:val="24"/>
          <w:szCs w:val="24"/>
        </w:rPr>
        <w:t>The number of C</w:t>
      </w:r>
      <w:r w:rsidR="00B9420A">
        <w:rPr>
          <w:rFonts w:cstheme="minorHAnsi"/>
          <w:sz w:val="24"/>
          <w:szCs w:val="24"/>
        </w:rPr>
        <w:t>LA</w:t>
      </w:r>
      <w:r w:rsidRPr="00B07DC2">
        <w:rPr>
          <w:rFonts w:cstheme="minorHAnsi"/>
          <w:sz w:val="24"/>
          <w:szCs w:val="24"/>
        </w:rPr>
        <w:t xml:space="preserve"> and PLAC in the school</w:t>
      </w:r>
    </w:p>
    <w:p w14:paraId="529D5328" w14:textId="1D28132A" w:rsidR="00C03A66" w:rsidRPr="00B07DC2" w:rsidRDefault="00C03A66" w:rsidP="00C03A66">
      <w:pPr>
        <w:pStyle w:val="PolicyBullets"/>
        <w:numPr>
          <w:ilvl w:val="0"/>
          <w:numId w:val="14"/>
        </w:numPr>
        <w:ind w:left="1560"/>
        <w:rPr>
          <w:rFonts w:cstheme="minorHAnsi"/>
          <w:sz w:val="24"/>
          <w:szCs w:val="24"/>
        </w:rPr>
      </w:pPr>
      <w:r w:rsidRPr="00B07DC2">
        <w:rPr>
          <w:rFonts w:cstheme="minorHAnsi"/>
          <w:sz w:val="24"/>
          <w:szCs w:val="24"/>
        </w:rPr>
        <w:t>An analysis of assessment scores as a cohort, compared to other pupil groups</w:t>
      </w:r>
      <w:r w:rsidR="00B9420A">
        <w:rPr>
          <w:rFonts w:cstheme="minorHAnsi"/>
          <w:sz w:val="24"/>
          <w:szCs w:val="24"/>
        </w:rPr>
        <w:t>.</w:t>
      </w:r>
    </w:p>
    <w:p w14:paraId="788C006B" w14:textId="36C69560" w:rsidR="00C03A66" w:rsidRPr="00B07DC2" w:rsidRDefault="00C03A66" w:rsidP="00C03A66">
      <w:pPr>
        <w:pStyle w:val="PolicyBullets"/>
        <w:numPr>
          <w:ilvl w:val="0"/>
          <w:numId w:val="14"/>
        </w:numPr>
        <w:ind w:left="1560"/>
        <w:rPr>
          <w:rFonts w:cstheme="minorHAnsi"/>
          <w:sz w:val="24"/>
          <w:szCs w:val="24"/>
        </w:rPr>
      </w:pPr>
      <w:r w:rsidRPr="00B07DC2">
        <w:rPr>
          <w:rFonts w:cstheme="minorHAnsi"/>
          <w:sz w:val="24"/>
          <w:szCs w:val="24"/>
        </w:rPr>
        <w:t>The attendance of C</w:t>
      </w:r>
      <w:r w:rsidR="00B9420A">
        <w:rPr>
          <w:rFonts w:cstheme="minorHAnsi"/>
          <w:sz w:val="24"/>
          <w:szCs w:val="24"/>
        </w:rPr>
        <w:t>LA</w:t>
      </w:r>
      <w:r w:rsidRPr="00B07DC2">
        <w:rPr>
          <w:rFonts w:cstheme="minorHAnsi"/>
          <w:sz w:val="24"/>
          <w:szCs w:val="24"/>
        </w:rPr>
        <w:t xml:space="preserve"> and PLAC, compared to other pupil groups</w:t>
      </w:r>
      <w:r w:rsidR="00B9420A">
        <w:rPr>
          <w:rFonts w:cstheme="minorHAnsi"/>
          <w:sz w:val="24"/>
          <w:szCs w:val="24"/>
        </w:rPr>
        <w:t>.</w:t>
      </w:r>
    </w:p>
    <w:p w14:paraId="2DF8EF60" w14:textId="7B5D570B" w:rsidR="00C03A66" w:rsidRPr="00B07DC2" w:rsidRDefault="00C03A66" w:rsidP="00C03A66">
      <w:pPr>
        <w:pStyle w:val="PolicyBullets"/>
        <w:numPr>
          <w:ilvl w:val="0"/>
          <w:numId w:val="14"/>
        </w:numPr>
        <w:ind w:left="1560"/>
        <w:rPr>
          <w:rFonts w:cstheme="minorHAnsi"/>
          <w:sz w:val="24"/>
          <w:szCs w:val="24"/>
        </w:rPr>
      </w:pPr>
      <w:r w:rsidRPr="00B07DC2">
        <w:rPr>
          <w:rFonts w:cstheme="minorHAnsi"/>
          <w:sz w:val="24"/>
          <w:szCs w:val="24"/>
        </w:rPr>
        <w:t>The level of suspensions and permanent exclusions, compared to other pupil groups</w:t>
      </w:r>
      <w:r w:rsidR="00B9420A">
        <w:rPr>
          <w:rFonts w:cstheme="minorHAnsi"/>
          <w:sz w:val="24"/>
          <w:szCs w:val="24"/>
        </w:rPr>
        <w:t>.</w:t>
      </w:r>
    </w:p>
    <w:p w14:paraId="4203FBEF" w14:textId="42FDFC26" w:rsidR="00C03A66" w:rsidRPr="00B07DC2" w:rsidRDefault="00C03A66" w:rsidP="00C03A66">
      <w:pPr>
        <w:pStyle w:val="PolicyBullets"/>
        <w:numPr>
          <w:ilvl w:val="0"/>
          <w:numId w:val="14"/>
        </w:numPr>
        <w:ind w:left="1560"/>
        <w:rPr>
          <w:rFonts w:cstheme="minorHAnsi"/>
          <w:sz w:val="24"/>
          <w:szCs w:val="24"/>
        </w:rPr>
      </w:pPr>
      <w:r w:rsidRPr="00B07DC2">
        <w:rPr>
          <w:rFonts w:cstheme="minorHAnsi"/>
          <w:sz w:val="24"/>
          <w:szCs w:val="24"/>
        </w:rPr>
        <w:t>Ensuring all members of staff are aware that supporting C</w:t>
      </w:r>
      <w:r w:rsidR="00B9420A">
        <w:rPr>
          <w:rFonts w:cstheme="minorHAnsi"/>
          <w:sz w:val="24"/>
          <w:szCs w:val="24"/>
        </w:rPr>
        <w:t>LA</w:t>
      </w:r>
      <w:r w:rsidRPr="00B07DC2">
        <w:rPr>
          <w:rFonts w:cstheme="minorHAnsi"/>
          <w:sz w:val="24"/>
          <w:szCs w:val="24"/>
        </w:rPr>
        <w:t xml:space="preserve"> and PLAC is a key priority.</w:t>
      </w:r>
    </w:p>
    <w:p w14:paraId="2DE4D34C" w14:textId="197ABA64" w:rsidR="00C03A66" w:rsidRDefault="00C03A66" w:rsidP="00C03A66">
      <w:pPr>
        <w:pStyle w:val="PolicyBullets"/>
        <w:numPr>
          <w:ilvl w:val="0"/>
          <w:numId w:val="14"/>
        </w:numPr>
        <w:ind w:left="1560"/>
        <w:rPr>
          <w:rFonts w:cstheme="minorHAnsi"/>
          <w:sz w:val="24"/>
          <w:szCs w:val="24"/>
        </w:rPr>
      </w:pPr>
      <w:r w:rsidRPr="00B07DC2">
        <w:rPr>
          <w:rFonts w:cstheme="minorHAnsi"/>
          <w:sz w:val="24"/>
          <w:szCs w:val="24"/>
        </w:rPr>
        <w:t>Actively challenging negative stereotypes of C</w:t>
      </w:r>
      <w:r w:rsidR="00B9420A">
        <w:rPr>
          <w:rFonts w:cstheme="minorHAnsi"/>
          <w:sz w:val="24"/>
          <w:szCs w:val="24"/>
        </w:rPr>
        <w:t>LA</w:t>
      </w:r>
    </w:p>
    <w:p w14:paraId="144D433B" w14:textId="4247D575" w:rsidR="00E6591C" w:rsidRPr="00B07DC2" w:rsidRDefault="00E6591C" w:rsidP="00C03A66">
      <w:pPr>
        <w:pStyle w:val="PolicyBullets"/>
        <w:numPr>
          <w:ilvl w:val="0"/>
          <w:numId w:val="14"/>
        </w:numPr>
        <w:ind w:left="1560"/>
        <w:rPr>
          <w:rFonts w:cstheme="minorHAnsi"/>
          <w:sz w:val="24"/>
          <w:szCs w:val="24"/>
        </w:rPr>
      </w:pPr>
      <w:r>
        <w:rPr>
          <w:rFonts w:cstheme="minorHAnsi"/>
          <w:sz w:val="24"/>
          <w:szCs w:val="24"/>
        </w:rPr>
        <w:t>Actions the school will take to develop/improve the above</w:t>
      </w:r>
    </w:p>
    <w:p w14:paraId="3E8ACB6C" w14:textId="77777777" w:rsidR="00C03A66" w:rsidRPr="00B07DC2" w:rsidRDefault="00C03A66" w:rsidP="00C03A66">
      <w:pPr>
        <w:pStyle w:val="PolicyBullets"/>
        <w:numPr>
          <w:ilvl w:val="0"/>
          <w:numId w:val="0"/>
        </w:numPr>
        <w:rPr>
          <w:rFonts w:cstheme="minorHAnsi"/>
          <w:sz w:val="24"/>
          <w:szCs w:val="24"/>
        </w:rPr>
      </w:pPr>
    </w:p>
    <w:p w14:paraId="6DAACCA4" w14:textId="63176DDC" w:rsidR="00C03A66" w:rsidRPr="00B07DC2" w:rsidRDefault="00F06376" w:rsidP="006F5B4A">
      <w:pPr>
        <w:pStyle w:val="TSB-Level1Numbers"/>
        <w:ind w:left="0" w:firstLine="0"/>
        <w:jc w:val="left"/>
        <w:rPr>
          <w:rFonts w:asciiTheme="minorHAnsi" w:hAnsiTheme="minorHAnsi"/>
          <w:b/>
          <w:sz w:val="24"/>
          <w:szCs w:val="24"/>
        </w:rPr>
      </w:pPr>
      <w:r>
        <w:rPr>
          <w:rFonts w:asciiTheme="minorHAnsi" w:hAnsiTheme="minorHAnsi"/>
          <w:b/>
          <w:sz w:val="24"/>
          <w:szCs w:val="24"/>
        </w:rPr>
        <w:t>Our</w:t>
      </w:r>
      <w:r w:rsidR="00C03A66" w:rsidRPr="00B07DC2">
        <w:rPr>
          <w:rFonts w:asciiTheme="minorHAnsi" w:hAnsiTheme="minorHAnsi"/>
          <w:b/>
          <w:sz w:val="24"/>
          <w:szCs w:val="24"/>
        </w:rPr>
        <w:t xml:space="preserve"> </w:t>
      </w:r>
      <w:r w:rsidR="00B9420A">
        <w:rPr>
          <w:rFonts w:asciiTheme="minorHAnsi" w:hAnsiTheme="minorHAnsi"/>
          <w:b/>
          <w:sz w:val="24"/>
          <w:szCs w:val="24"/>
        </w:rPr>
        <w:t>D</w:t>
      </w:r>
      <w:r w:rsidR="00C03A66" w:rsidRPr="00B07DC2">
        <w:rPr>
          <w:rFonts w:asciiTheme="minorHAnsi" w:hAnsiTheme="minorHAnsi"/>
          <w:b/>
          <w:sz w:val="24"/>
          <w:szCs w:val="24"/>
        </w:rPr>
        <w:t xml:space="preserve">esignated </w:t>
      </w:r>
      <w:r w:rsidR="00B9420A">
        <w:rPr>
          <w:rFonts w:asciiTheme="minorHAnsi" w:hAnsiTheme="minorHAnsi"/>
          <w:b/>
          <w:sz w:val="24"/>
          <w:szCs w:val="24"/>
        </w:rPr>
        <w:t>T</w:t>
      </w:r>
      <w:r w:rsidR="00C03A66" w:rsidRPr="00B07DC2">
        <w:rPr>
          <w:rFonts w:asciiTheme="minorHAnsi" w:hAnsiTheme="minorHAnsi"/>
          <w:b/>
          <w:sz w:val="24"/>
          <w:szCs w:val="24"/>
        </w:rPr>
        <w:t>eacher for C</w:t>
      </w:r>
      <w:r w:rsidR="00B9420A">
        <w:rPr>
          <w:rFonts w:asciiTheme="minorHAnsi" w:hAnsiTheme="minorHAnsi"/>
          <w:b/>
          <w:sz w:val="24"/>
          <w:szCs w:val="24"/>
        </w:rPr>
        <w:t>LA</w:t>
      </w:r>
      <w:r w:rsidR="00C03A66" w:rsidRPr="00B07DC2">
        <w:rPr>
          <w:rFonts w:asciiTheme="minorHAnsi" w:hAnsiTheme="minorHAnsi"/>
          <w:b/>
          <w:sz w:val="24"/>
          <w:szCs w:val="24"/>
        </w:rPr>
        <w:t xml:space="preserve"> and PLAC is responsible for:</w:t>
      </w:r>
    </w:p>
    <w:p w14:paraId="4C79AAAF" w14:textId="009CC5FB" w:rsidR="00C03A66" w:rsidRPr="00B07DC2" w:rsidRDefault="00C03A66" w:rsidP="00C03A66">
      <w:pPr>
        <w:pStyle w:val="TSB-PolicyBullets"/>
        <w:numPr>
          <w:ilvl w:val="2"/>
          <w:numId w:val="15"/>
        </w:numPr>
        <w:ind w:left="993"/>
        <w:rPr>
          <w:rFonts w:asciiTheme="minorHAnsi" w:hAnsiTheme="minorHAnsi" w:cstheme="minorHAnsi"/>
          <w:sz w:val="24"/>
          <w:szCs w:val="24"/>
        </w:rPr>
      </w:pPr>
      <w:r w:rsidRPr="00B07DC2">
        <w:rPr>
          <w:rFonts w:asciiTheme="minorHAnsi" w:hAnsiTheme="minorHAnsi" w:cstheme="minorHAnsi"/>
          <w:sz w:val="24"/>
          <w:szCs w:val="24"/>
        </w:rPr>
        <w:t>Building relationships with health, education and social care partners and other partners so that they and the VSH understand the support available to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and PLAC.</w:t>
      </w:r>
    </w:p>
    <w:p w14:paraId="7295E632" w14:textId="594E4127" w:rsidR="00C03A66" w:rsidRPr="00B07DC2" w:rsidRDefault="00C03A66" w:rsidP="00C03A66">
      <w:pPr>
        <w:pStyle w:val="TSB-PolicyBullets"/>
        <w:numPr>
          <w:ilvl w:val="2"/>
          <w:numId w:val="15"/>
        </w:numPr>
        <w:ind w:left="993"/>
        <w:rPr>
          <w:rFonts w:asciiTheme="minorHAnsi" w:hAnsiTheme="minorHAnsi" w:cstheme="minorHAnsi"/>
          <w:sz w:val="24"/>
          <w:szCs w:val="24"/>
        </w:rPr>
      </w:pPr>
      <w:r w:rsidRPr="00B07DC2">
        <w:rPr>
          <w:rFonts w:asciiTheme="minorHAnsi" w:hAnsiTheme="minorHAnsi" w:cstheme="minorHAnsi"/>
          <w:sz w:val="24"/>
          <w:szCs w:val="24"/>
        </w:rPr>
        <w:t>Promoting the educational achievement of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and PLAC at the school.</w:t>
      </w:r>
    </w:p>
    <w:p w14:paraId="7BACF835" w14:textId="77777777" w:rsidR="00C03A66" w:rsidRPr="00B07DC2" w:rsidRDefault="00C03A66" w:rsidP="00C03A66">
      <w:pPr>
        <w:pStyle w:val="TSB-PolicyBullets"/>
        <w:numPr>
          <w:ilvl w:val="2"/>
          <w:numId w:val="15"/>
        </w:numPr>
        <w:ind w:left="993"/>
        <w:rPr>
          <w:rFonts w:asciiTheme="minorHAnsi" w:hAnsiTheme="minorHAnsi" w:cstheme="minorHAnsi"/>
          <w:sz w:val="24"/>
          <w:szCs w:val="24"/>
        </w:rPr>
      </w:pPr>
      <w:r w:rsidRPr="00B07DC2">
        <w:rPr>
          <w:rFonts w:asciiTheme="minorHAnsi" w:hAnsiTheme="minorHAnsi" w:cstheme="minorHAnsi"/>
          <w:sz w:val="24"/>
          <w:szCs w:val="24"/>
        </w:rPr>
        <w:t>Acting as the main contact for social services and the virtual school.</w:t>
      </w:r>
    </w:p>
    <w:p w14:paraId="35BB06C2" w14:textId="77777777" w:rsidR="00C03A66" w:rsidRPr="00B07DC2" w:rsidRDefault="00C03A66" w:rsidP="00C03A66">
      <w:pPr>
        <w:pStyle w:val="TSB-PolicyBullets"/>
        <w:numPr>
          <w:ilvl w:val="2"/>
          <w:numId w:val="15"/>
        </w:numPr>
        <w:ind w:left="993"/>
        <w:rPr>
          <w:rFonts w:asciiTheme="minorHAnsi" w:hAnsiTheme="minorHAnsi" w:cstheme="minorHAnsi"/>
          <w:sz w:val="24"/>
          <w:szCs w:val="24"/>
        </w:rPr>
      </w:pPr>
      <w:r w:rsidRPr="00B07DC2">
        <w:rPr>
          <w:rFonts w:asciiTheme="minorHAnsi" w:hAnsiTheme="minorHAnsi" w:cstheme="minorHAnsi"/>
          <w:sz w:val="24"/>
          <w:szCs w:val="24"/>
        </w:rPr>
        <w:t>Promoting a culture of high expectations and aspirations.</w:t>
      </w:r>
    </w:p>
    <w:p w14:paraId="62FF23E8" w14:textId="4FA432F8" w:rsidR="00C03A66" w:rsidRPr="00B07DC2" w:rsidRDefault="00C03A66" w:rsidP="00C03A66">
      <w:pPr>
        <w:pStyle w:val="TSB-PolicyBullets"/>
        <w:numPr>
          <w:ilvl w:val="2"/>
          <w:numId w:val="15"/>
        </w:numPr>
        <w:ind w:left="993"/>
        <w:rPr>
          <w:rFonts w:asciiTheme="minorHAnsi" w:hAnsiTheme="minorHAnsi" w:cstheme="minorHAnsi"/>
          <w:sz w:val="24"/>
          <w:szCs w:val="24"/>
        </w:rPr>
      </w:pPr>
      <w:r w:rsidRPr="00B07DC2">
        <w:rPr>
          <w:rFonts w:asciiTheme="minorHAnsi" w:hAnsiTheme="minorHAnsi" w:cstheme="minorHAnsi"/>
          <w:sz w:val="24"/>
          <w:szCs w:val="24"/>
        </w:rPr>
        <w:t>Ensuring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are involved in reviewing and setting their own targets.</w:t>
      </w:r>
    </w:p>
    <w:p w14:paraId="7111568B" w14:textId="3C799A1E" w:rsidR="00C03A66" w:rsidRPr="00B07DC2" w:rsidRDefault="00C03A66" w:rsidP="00C03A66">
      <w:pPr>
        <w:pStyle w:val="TSB-PolicyBullets"/>
        <w:numPr>
          <w:ilvl w:val="2"/>
          <w:numId w:val="15"/>
        </w:numPr>
        <w:ind w:left="993"/>
        <w:rPr>
          <w:rFonts w:asciiTheme="minorHAnsi" w:hAnsiTheme="minorHAnsi" w:cstheme="minorHAnsi"/>
          <w:sz w:val="24"/>
          <w:szCs w:val="24"/>
        </w:rPr>
      </w:pPr>
      <w:r w:rsidRPr="00B07DC2">
        <w:rPr>
          <w:rFonts w:asciiTheme="minorHAnsi" w:hAnsiTheme="minorHAnsi" w:cstheme="minorHAnsi"/>
          <w:sz w:val="24"/>
          <w:szCs w:val="24"/>
        </w:rPr>
        <w:t>Gaining the knowledge and skills to advise and support staff on teaching and behaviour strategies for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and PLAC</w:t>
      </w:r>
    </w:p>
    <w:p w14:paraId="4131F57A" w14:textId="27B3D46D" w:rsidR="00C03A66" w:rsidRPr="00B07DC2" w:rsidRDefault="00C03A66" w:rsidP="00C03A66">
      <w:pPr>
        <w:pStyle w:val="TSB-PolicyBullets"/>
        <w:numPr>
          <w:ilvl w:val="2"/>
          <w:numId w:val="15"/>
        </w:numPr>
        <w:ind w:left="993"/>
        <w:rPr>
          <w:rFonts w:asciiTheme="minorHAnsi" w:hAnsiTheme="minorHAnsi" w:cstheme="minorHAnsi"/>
          <w:sz w:val="24"/>
          <w:szCs w:val="24"/>
        </w:rPr>
      </w:pPr>
      <w:r w:rsidRPr="00B07DC2">
        <w:rPr>
          <w:rFonts w:asciiTheme="minorHAnsi" w:hAnsiTheme="minorHAnsi" w:cstheme="minorHAnsi"/>
          <w:sz w:val="24"/>
          <w:szCs w:val="24"/>
        </w:rPr>
        <w:t>Ensuring that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and PLAC are prioritised for one-to-one tuition and support.</w:t>
      </w:r>
    </w:p>
    <w:p w14:paraId="34A32136" w14:textId="33306BC2" w:rsidR="00C03A66" w:rsidRPr="00B07DC2" w:rsidRDefault="00C03A66" w:rsidP="00C03A66">
      <w:pPr>
        <w:pStyle w:val="TSB-PolicyBullets"/>
        <w:numPr>
          <w:ilvl w:val="2"/>
          <w:numId w:val="15"/>
        </w:numPr>
        <w:ind w:left="993"/>
        <w:rPr>
          <w:rFonts w:asciiTheme="minorHAnsi" w:hAnsiTheme="minorHAnsi" w:cstheme="minorHAnsi"/>
          <w:sz w:val="24"/>
          <w:szCs w:val="24"/>
        </w:rPr>
      </w:pPr>
      <w:r w:rsidRPr="00B07DC2">
        <w:rPr>
          <w:rFonts w:asciiTheme="minorHAnsi" w:hAnsiTheme="minorHAnsi" w:cstheme="minorHAnsi"/>
          <w:sz w:val="24"/>
          <w:szCs w:val="24"/>
        </w:rPr>
        <w:t>Supporting new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admissions to the school:</w:t>
      </w:r>
    </w:p>
    <w:p w14:paraId="713DF0ED" w14:textId="77777777" w:rsidR="00C03A66" w:rsidRPr="00B07DC2" w:rsidRDefault="00C03A66" w:rsidP="00C03A66">
      <w:pPr>
        <w:pStyle w:val="PolicyBullets"/>
        <w:numPr>
          <w:ilvl w:val="0"/>
          <w:numId w:val="23"/>
        </w:numPr>
        <w:ind w:left="1560"/>
        <w:rPr>
          <w:rFonts w:cstheme="minorHAnsi"/>
          <w:sz w:val="24"/>
          <w:szCs w:val="24"/>
        </w:rPr>
      </w:pPr>
      <w:r w:rsidRPr="00B07DC2">
        <w:rPr>
          <w:rFonts w:cstheme="minorHAnsi"/>
          <w:sz w:val="24"/>
          <w:szCs w:val="24"/>
        </w:rPr>
        <w:t>Provide pre-admission support and where appropriate, an enhanced ‘welcome’ phase in the first days and weeks at the school.</w:t>
      </w:r>
    </w:p>
    <w:p w14:paraId="7050ABE8" w14:textId="02CC3822" w:rsidR="00C03A66" w:rsidRPr="00B07DC2" w:rsidRDefault="00C03A66" w:rsidP="00C03A66">
      <w:pPr>
        <w:pStyle w:val="PolicyBullets"/>
        <w:numPr>
          <w:ilvl w:val="0"/>
          <w:numId w:val="23"/>
        </w:numPr>
        <w:ind w:left="1560"/>
        <w:rPr>
          <w:rFonts w:cstheme="minorHAnsi"/>
          <w:sz w:val="24"/>
          <w:szCs w:val="24"/>
        </w:rPr>
      </w:pPr>
      <w:r w:rsidRPr="00B07DC2">
        <w:rPr>
          <w:rFonts w:cstheme="minorHAnsi"/>
          <w:sz w:val="24"/>
          <w:szCs w:val="24"/>
        </w:rPr>
        <w:t>On admission of a C</w:t>
      </w:r>
      <w:r w:rsidR="00B9420A">
        <w:rPr>
          <w:rFonts w:cstheme="minorHAnsi"/>
          <w:sz w:val="24"/>
          <w:szCs w:val="24"/>
        </w:rPr>
        <w:t>LA</w:t>
      </w:r>
      <w:r w:rsidRPr="00B07DC2">
        <w:rPr>
          <w:rFonts w:cstheme="minorHAnsi"/>
          <w:sz w:val="24"/>
          <w:szCs w:val="24"/>
        </w:rPr>
        <w:t xml:space="preserve"> to the school, liaising with the VS to agree a date for a PEP meeting.</w:t>
      </w:r>
    </w:p>
    <w:p w14:paraId="61DFCE34" w14:textId="77777777" w:rsidR="00C03A66" w:rsidRPr="00B07DC2" w:rsidRDefault="00C03A66" w:rsidP="00C03A66">
      <w:pPr>
        <w:pStyle w:val="TSB-PolicyBullets"/>
        <w:numPr>
          <w:ilvl w:val="2"/>
          <w:numId w:val="22"/>
        </w:numPr>
        <w:ind w:left="993"/>
        <w:rPr>
          <w:rFonts w:asciiTheme="minorHAnsi" w:hAnsiTheme="minorHAnsi" w:cstheme="minorHAnsi"/>
          <w:sz w:val="24"/>
          <w:szCs w:val="24"/>
        </w:rPr>
      </w:pPr>
      <w:r w:rsidRPr="00B07DC2">
        <w:rPr>
          <w:rFonts w:asciiTheme="minorHAnsi" w:hAnsiTheme="minorHAnsi" w:cstheme="minorHAnsi"/>
          <w:sz w:val="24"/>
          <w:szCs w:val="24"/>
        </w:rPr>
        <w:lastRenderedPageBreak/>
        <w:t>Leading on how the child’s personal education plan PEP is developed and used in school to ensure the child’s progress towards targets is supported and monitored.</w:t>
      </w:r>
    </w:p>
    <w:p w14:paraId="61F68285" w14:textId="77777777" w:rsidR="00C03A66" w:rsidRDefault="00C03A66" w:rsidP="00C03A66">
      <w:pPr>
        <w:pStyle w:val="TSB-PolicyBullets"/>
        <w:numPr>
          <w:ilvl w:val="2"/>
          <w:numId w:val="22"/>
        </w:numPr>
        <w:ind w:left="993"/>
        <w:rPr>
          <w:rFonts w:asciiTheme="minorHAnsi" w:hAnsiTheme="minorHAnsi" w:cstheme="minorHAnsi"/>
          <w:sz w:val="24"/>
          <w:szCs w:val="24"/>
        </w:rPr>
      </w:pPr>
      <w:r w:rsidRPr="00B07DC2">
        <w:rPr>
          <w:rFonts w:asciiTheme="minorHAnsi" w:hAnsiTheme="minorHAnsi" w:cstheme="minorHAnsi"/>
          <w:sz w:val="24"/>
          <w:szCs w:val="24"/>
        </w:rPr>
        <w:t>Liaising with the SENCO to ensure all pupil needs are met.</w:t>
      </w:r>
    </w:p>
    <w:p w14:paraId="694AF378" w14:textId="4560A9E4" w:rsidR="0076655D" w:rsidRDefault="0076655D" w:rsidP="0076655D">
      <w:pPr>
        <w:pStyle w:val="TSB-PolicyBullets"/>
        <w:numPr>
          <w:ilvl w:val="2"/>
          <w:numId w:val="22"/>
        </w:numPr>
        <w:ind w:left="993"/>
        <w:rPr>
          <w:rFonts w:asciiTheme="minorHAnsi" w:hAnsiTheme="minorHAnsi" w:cstheme="minorHAnsi"/>
          <w:sz w:val="24"/>
          <w:szCs w:val="24"/>
        </w:rPr>
      </w:pPr>
      <w:r>
        <w:rPr>
          <w:rFonts w:asciiTheme="minorHAnsi" w:hAnsiTheme="minorHAnsi" w:cstheme="minorHAnsi"/>
          <w:sz w:val="24"/>
          <w:szCs w:val="24"/>
        </w:rPr>
        <w:t xml:space="preserve">Working with the child’s Social Worker, VS Head </w:t>
      </w:r>
      <w:proofErr w:type="gramStart"/>
      <w:r>
        <w:rPr>
          <w:rFonts w:asciiTheme="minorHAnsi" w:hAnsiTheme="minorHAnsi" w:cstheme="minorHAnsi"/>
          <w:sz w:val="24"/>
          <w:szCs w:val="24"/>
        </w:rPr>
        <w:t>Teacher</w:t>
      </w:r>
      <w:proofErr w:type="gramEnd"/>
      <w:r>
        <w:rPr>
          <w:rFonts w:asciiTheme="minorHAnsi" w:hAnsiTheme="minorHAnsi" w:cstheme="minorHAnsi"/>
          <w:sz w:val="24"/>
          <w:szCs w:val="24"/>
        </w:rPr>
        <w:t xml:space="preserve"> and Links to develop and implement </w:t>
      </w:r>
      <w:r w:rsidRPr="0076655D">
        <w:rPr>
          <w:rFonts w:asciiTheme="minorHAnsi" w:hAnsiTheme="minorHAnsi" w:cstheme="minorHAnsi"/>
          <w:sz w:val="24"/>
          <w:szCs w:val="24"/>
        </w:rPr>
        <w:t>their PEP</w:t>
      </w:r>
      <w:r>
        <w:rPr>
          <w:rFonts w:asciiTheme="minorHAnsi" w:hAnsiTheme="minorHAnsi" w:cstheme="minorHAnsi"/>
          <w:sz w:val="24"/>
          <w:szCs w:val="24"/>
        </w:rPr>
        <w:t>.</w:t>
      </w:r>
    </w:p>
    <w:p w14:paraId="61FE1C7B" w14:textId="17F024EC" w:rsidR="0076655D" w:rsidRPr="0076655D" w:rsidRDefault="0076655D" w:rsidP="0076655D">
      <w:pPr>
        <w:pStyle w:val="TSB-PolicyBullets"/>
        <w:numPr>
          <w:ilvl w:val="2"/>
          <w:numId w:val="22"/>
        </w:numPr>
        <w:ind w:left="993"/>
        <w:rPr>
          <w:rFonts w:asciiTheme="minorHAnsi" w:hAnsiTheme="minorHAnsi" w:cstheme="minorHAnsi"/>
          <w:sz w:val="24"/>
          <w:szCs w:val="24"/>
        </w:rPr>
      </w:pPr>
      <w:r>
        <w:rPr>
          <w:rFonts w:asciiTheme="minorHAnsi" w:hAnsiTheme="minorHAnsi" w:cstheme="minorHAnsi"/>
          <w:sz w:val="24"/>
          <w:szCs w:val="24"/>
        </w:rPr>
        <w:t>Liaising regularly with the Corporate Parents for CLA</w:t>
      </w:r>
      <w:r w:rsidR="004C32CB">
        <w:rPr>
          <w:rFonts w:asciiTheme="minorHAnsi" w:hAnsiTheme="minorHAnsi" w:cstheme="minorHAnsi"/>
          <w:sz w:val="24"/>
          <w:szCs w:val="24"/>
        </w:rPr>
        <w:t xml:space="preserve"> (which includes the Virtual School) especially if there is a suspension or safeguarding issue as this needs to be on the same day that the suspension/concern </w:t>
      </w:r>
      <w:proofErr w:type="gramStart"/>
      <w:r w:rsidR="004C32CB">
        <w:rPr>
          <w:rFonts w:asciiTheme="minorHAnsi" w:hAnsiTheme="minorHAnsi" w:cstheme="minorHAnsi"/>
          <w:sz w:val="24"/>
          <w:szCs w:val="24"/>
        </w:rPr>
        <w:t>arises</w:t>
      </w:r>
      <w:proofErr w:type="gramEnd"/>
    </w:p>
    <w:p w14:paraId="3E16FD54" w14:textId="2BBE31FA" w:rsidR="00C03A66" w:rsidRPr="00B07DC2" w:rsidRDefault="00C03A66" w:rsidP="00C03A66">
      <w:pPr>
        <w:pStyle w:val="TSB-PolicyBullets"/>
        <w:numPr>
          <w:ilvl w:val="2"/>
          <w:numId w:val="22"/>
        </w:numPr>
        <w:ind w:left="993"/>
        <w:rPr>
          <w:rFonts w:asciiTheme="minorHAnsi" w:hAnsiTheme="minorHAnsi" w:cstheme="minorHAnsi"/>
          <w:sz w:val="24"/>
          <w:szCs w:val="24"/>
        </w:rPr>
      </w:pPr>
      <w:r w:rsidRPr="00B07DC2">
        <w:rPr>
          <w:rFonts w:asciiTheme="minorHAnsi" w:hAnsiTheme="minorHAnsi" w:cstheme="minorHAnsi"/>
          <w:sz w:val="24"/>
          <w:szCs w:val="24"/>
        </w:rPr>
        <w:t xml:space="preserve">Working with the Headteacher to submit an </w:t>
      </w:r>
      <w:r w:rsidR="00B9420A">
        <w:rPr>
          <w:rFonts w:asciiTheme="minorHAnsi" w:hAnsiTheme="minorHAnsi" w:cstheme="minorHAnsi"/>
          <w:sz w:val="24"/>
          <w:szCs w:val="24"/>
        </w:rPr>
        <w:t>A</w:t>
      </w:r>
      <w:r w:rsidRPr="00B07DC2">
        <w:rPr>
          <w:rFonts w:asciiTheme="minorHAnsi" w:hAnsiTheme="minorHAnsi" w:cstheme="minorHAnsi"/>
          <w:sz w:val="24"/>
          <w:szCs w:val="24"/>
        </w:rPr>
        <w:t xml:space="preserve">nnual </w:t>
      </w:r>
      <w:r w:rsidR="00B9420A">
        <w:rPr>
          <w:rFonts w:asciiTheme="minorHAnsi" w:hAnsiTheme="minorHAnsi" w:cstheme="minorHAnsi"/>
          <w:sz w:val="24"/>
          <w:szCs w:val="24"/>
        </w:rPr>
        <w:t>R</w:t>
      </w:r>
      <w:r w:rsidRPr="00B07DC2">
        <w:rPr>
          <w:rFonts w:asciiTheme="minorHAnsi" w:hAnsiTheme="minorHAnsi" w:cstheme="minorHAnsi"/>
          <w:sz w:val="24"/>
          <w:szCs w:val="24"/>
        </w:rPr>
        <w:t xml:space="preserve">eport to the </w:t>
      </w:r>
      <w:r w:rsidR="00B9420A">
        <w:rPr>
          <w:rFonts w:asciiTheme="minorHAnsi" w:hAnsiTheme="minorHAnsi" w:cstheme="minorHAnsi"/>
          <w:sz w:val="24"/>
          <w:szCs w:val="24"/>
        </w:rPr>
        <w:t>G</w:t>
      </w:r>
      <w:r w:rsidRPr="00B07DC2">
        <w:rPr>
          <w:rFonts w:asciiTheme="minorHAnsi" w:hAnsiTheme="minorHAnsi" w:cstheme="minorHAnsi"/>
          <w:sz w:val="24"/>
          <w:szCs w:val="24"/>
        </w:rPr>
        <w:t>overning board, which details the progress of all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and PLAC.</w:t>
      </w:r>
      <w:r w:rsidR="00B9420A">
        <w:rPr>
          <w:rFonts w:asciiTheme="minorHAnsi" w:hAnsiTheme="minorHAnsi" w:cstheme="minorHAnsi"/>
          <w:sz w:val="24"/>
          <w:szCs w:val="24"/>
        </w:rPr>
        <w:t xml:space="preserve"> (See model template for DT’s Annual Report at </w:t>
      </w:r>
      <w:hyperlink r:id="rId28" w:history="1">
        <w:r w:rsidR="00B9420A">
          <w:rPr>
            <w:rStyle w:val="Hyperlink"/>
          </w:rPr>
          <w:t>Shropshire Virtual School | Shropshire Council</w:t>
        </w:r>
      </w:hyperlink>
      <w:r w:rsidR="00B9420A">
        <w:t>)</w:t>
      </w:r>
    </w:p>
    <w:p w14:paraId="13255762" w14:textId="77777777" w:rsidR="001D1EB0" w:rsidRDefault="001D1EB0" w:rsidP="00C03A66">
      <w:pPr>
        <w:spacing w:after="200" w:line="276" w:lineRule="auto"/>
        <w:rPr>
          <w:rFonts w:cstheme="minorHAnsi"/>
          <w:b/>
          <w:sz w:val="24"/>
          <w:szCs w:val="24"/>
        </w:rPr>
      </w:pPr>
    </w:p>
    <w:p w14:paraId="34273CBE" w14:textId="09EAEA05" w:rsidR="00C03A66" w:rsidRPr="00B07DC2" w:rsidRDefault="00F06376" w:rsidP="00C03A66">
      <w:pPr>
        <w:spacing w:after="200" w:line="276" w:lineRule="auto"/>
        <w:rPr>
          <w:rFonts w:cstheme="minorHAnsi"/>
          <w:b/>
          <w:sz w:val="24"/>
          <w:szCs w:val="24"/>
        </w:rPr>
      </w:pPr>
      <w:r>
        <w:rPr>
          <w:rFonts w:cstheme="minorHAnsi"/>
          <w:b/>
          <w:sz w:val="24"/>
          <w:szCs w:val="24"/>
        </w:rPr>
        <w:t>Our</w:t>
      </w:r>
      <w:r w:rsidR="00C03A66" w:rsidRPr="00B07DC2">
        <w:rPr>
          <w:rFonts w:cstheme="minorHAnsi"/>
          <w:b/>
          <w:sz w:val="24"/>
          <w:szCs w:val="24"/>
        </w:rPr>
        <w:t xml:space="preserve"> SENCo is responsible for:</w:t>
      </w:r>
    </w:p>
    <w:p w14:paraId="60521665" w14:textId="2A1D0C7E" w:rsidR="00C03A66" w:rsidRDefault="00C03A66" w:rsidP="00C03A66">
      <w:pPr>
        <w:pStyle w:val="TSB-PolicyBullets"/>
        <w:numPr>
          <w:ilvl w:val="2"/>
          <w:numId w:val="16"/>
        </w:numPr>
        <w:tabs>
          <w:tab w:val="clear" w:pos="3686"/>
        </w:tabs>
        <w:ind w:left="993"/>
        <w:rPr>
          <w:rFonts w:asciiTheme="minorHAnsi" w:hAnsiTheme="minorHAnsi" w:cstheme="minorHAnsi"/>
          <w:sz w:val="24"/>
          <w:szCs w:val="24"/>
        </w:rPr>
      </w:pPr>
      <w:r w:rsidRPr="00B07DC2">
        <w:rPr>
          <w:rFonts w:asciiTheme="minorHAnsi" w:hAnsiTheme="minorHAnsi" w:cstheme="minorHAnsi"/>
          <w:sz w:val="24"/>
          <w:szCs w:val="24"/>
        </w:rPr>
        <w:t>Ensuring they are involved in reviewing PEP and care plans for C</w:t>
      </w:r>
      <w:r w:rsidR="00B9420A">
        <w:rPr>
          <w:rFonts w:asciiTheme="minorHAnsi" w:hAnsiTheme="minorHAnsi" w:cstheme="minorHAnsi"/>
          <w:sz w:val="24"/>
          <w:szCs w:val="24"/>
        </w:rPr>
        <w:t>LA</w:t>
      </w:r>
      <w:r w:rsidRPr="00B07DC2">
        <w:rPr>
          <w:rFonts w:asciiTheme="minorHAnsi" w:hAnsiTheme="minorHAnsi" w:cstheme="minorHAnsi"/>
          <w:sz w:val="24"/>
          <w:szCs w:val="24"/>
        </w:rPr>
        <w:t xml:space="preserve"> if the child has Special Educational Needs.</w:t>
      </w:r>
    </w:p>
    <w:p w14:paraId="092BEBF0" w14:textId="392DEEAE" w:rsidR="0046640F" w:rsidRPr="00B07DC2" w:rsidRDefault="0046640F" w:rsidP="00C03A66">
      <w:pPr>
        <w:pStyle w:val="TSB-PolicyBullets"/>
        <w:numPr>
          <w:ilvl w:val="2"/>
          <w:numId w:val="16"/>
        </w:numPr>
        <w:tabs>
          <w:tab w:val="clear" w:pos="3686"/>
        </w:tabs>
        <w:ind w:left="993"/>
        <w:rPr>
          <w:rFonts w:asciiTheme="minorHAnsi" w:hAnsiTheme="minorHAnsi" w:cstheme="minorHAnsi"/>
          <w:sz w:val="24"/>
          <w:szCs w:val="24"/>
        </w:rPr>
      </w:pPr>
      <w:r>
        <w:rPr>
          <w:rFonts w:asciiTheme="minorHAnsi" w:hAnsiTheme="minorHAnsi" w:cstheme="minorHAnsi"/>
          <w:sz w:val="24"/>
          <w:szCs w:val="24"/>
        </w:rPr>
        <w:t>Ensuring the Annual Review of an Education Health and Care Plan is held in conjunction with the PEP.</w:t>
      </w:r>
    </w:p>
    <w:p w14:paraId="48320492" w14:textId="20C52901" w:rsidR="00C03A66" w:rsidRPr="00B07DC2" w:rsidRDefault="00C03A66" w:rsidP="00C03A66">
      <w:pPr>
        <w:pStyle w:val="TSB-PolicyBullets"/>
        <w:numPr>
          <w:ilvl w:val="2"/>
          <w:numId w:val="16"/>
        </w:numPr>
        <w:tabs>
          <w:tab w:val="clear" w:pos="3686"/>
        </w:tabs>
        <w:ind w:left="993"/>
        <w:rPr>
          <w:rFonts w:asciiTheme="minorHAnsi" w:hAnsiTheme="minorHAnsi" w:cstheme="minorHAnsi"/>
          <w:sz w:val="24"/>
          <w:szCs w:val="24"/>
        </w:rPr>
      </w:pPr>
      <w:r w:rsidRPr="00B07DC2">
        <w:rPr>
          <w:rFonts w:asciiTheme="minorHAnsi" w:hAnsiTheme="minorHAnsi" w:cstheme="minorHAnsi"/>
          <w:sz w:val="24"/>
          <w:szCs w:val="24"/>
        </w:rPr>
        <w:t xml:space="preserve">Liaising with the class teacher, designated teacher, </w:t>
      </w:r>
      <w:proofErr w:type="gramStart"/>
      <w:r w:rsidRPr="00B07DC2">
        <w:rPr>
          <w:rFonts w:asciiTheme="minorHAnsi" w:hAnsiTheme="minorHAnsi" w:cstheme="minorHAnsi"/>
          <w:sz w:val="24"/>
          <w:szCs w:val="24"/>
        </w:rPr>
        <w:t>specialists</w:t>
      </w:r>
      <w:proofErr w:type="gramEnd"/>
      <w:r w:rsidRPr="00B07DC2">
        <w:rPr>
          <w:rFonts w:asciiTheme="minorHAnsi" w:hAnsiTheme="minorHAnsi" w:cstheme="minorHAnsi"/>
          <w:sz w:val="24"/>
          <w:szCs w:val="24"/>
        </w:rPr>
        <w:t xml:space="preserve"> and parents when considering interventions to support the progress of C</w:t>
      </w:r>
      <w:r w:rsidR="00B9420A">
        <w:rPr>
          <w:rFonts w:asciiTheme="minorHAnsi" w:hAnsiTheme="minorHAnsi" w:cstheme="minorHAnsi"/>
          <w:sz w:val="24"/>
          <w:szCs w:val="24"/>
        </w:rPr>
        <w:t>LA</w:t>
      </w:r>
      <w:r w:rsidRPr="00B07DC2">
        <w:rPr>
          <w:rFonts w:asciiTheme="minorHAnsi" w:hAnsiTheme="minorHAnsi" w:cstheme="minorHAnsi"/>
          <w:sz w:val="24"/>
          <w:szCs w:val="24"/>
        </w:rPr>
        <w:t>/PLAC.</w:t>
      </w:r>
    </w:p>
    <w:p w14:paraId="375C1701" w14:textId="77777777" w:rsidR="00C03A66" w:rsidRPr="00B07DC2" w:rsidRDefault="00C03A66" w:rsidP="00C03A66">
      <w:pPr>
        <w:pStyle w:val="TSB-PolicyBullets"/>
        <w:numPr>
          <w:ilvl w:val="2"/>
          <w:numId w:val="16"/>
        </w:numPr>
        <w:tabs>
          <w:tab w:val="clear" w:pos="3686"/>
        </w:tabs>
        <w:ind w:left="993"/>
        <w:rPr>
          <w:rFonts w:asciiTheme="minorHAnsi" w:hAnsiTheme="minorHAnsi" w:cstheme="minorHAnsi"/>
          <w:sz w:val="24"/>
          <w:szCs w:val="24"/>
        </w:rPr>
      </w:pPr>
      <w:r w:rsidRPr="00B07DC2">
        <w:rPr>
          <w:rFonts w:asciiTheme="minorHAnsi" w:hAnsiTheme="minorHAnsi" w:cstheme="minorHAnsi"/>
          <w:sz w:val="24"/>
          <w:szCs w:val="24"/>
        </w:rPr>
        <w:t>Ensuring timely assessment and intervention is in place through provision mapping and allocation of resources to meet specific needs.</w:t>
      </w:r>
    </w:p>
    <w:p w14:paraId="62EB5B6D" w14:textId="77777777" w:rsidR="00C03A66" w:rsidRPr="00B07DC2" w:rsidRDefault="00C03A66" w:rsidP="00C03A66">
      <w:pPr>
        <w:pStyle w:val="TSB-PolicyBullets"/>
        <w:numPr>
          <w:ilvl w:val="0"/>
          <w:numId w:val="0"/>
        </w:numPr>
        <w:ind w:left="993"/>
        <w:rPr>
          <w:rFonts w:asciiTheme="minorHAnsi" w:hAnsiTheme="minorHAnsi" w:cstheme="minorHAnsi"/>
          <w:sz w:val="24"/>
          <w:szCs w:val="24"/>
        </w:rPr>
      </w:pPr>
    </w:p>
    <w:p w14:paraId="7A1F4B2C" w14:textId="739792B5" w:rsidR="00C03A66" w:rsidRPr="00B07DC2" w:rsidRDefault="00C03A66" w:rsidP="00C03A66">
      <w:pPr>
        <w:pStyle w:val="TSB-Level1Numbers"/>
        <w:ind w:left="0" w:firstLine="0"/>
        <w:jc w:val="left"/>
        <w:rPr>
          <w:rFonts w:asciiTheme="minorHAnsi" w:hAnsiTheme="minorHAnsi"/>
          <w:b/>
          <w:sz w:val="24"/>
          <w:szCs w:val="24"/>
        </w:rPr>
      </w:pPr>
      <w:r w:rsidRPr="00B07DC2">
        <w:rPr>
          <w:rFonts w:asciiTheme="minorHAnsi" w:hAnsiTheme="minorHAnsi"/>
          <w:b/>
          <w:sz w:val="24"/>
          <w:szCs w:val="24"/>
        </w:rPr>
        <w:t xml:space="preserve">All </w:t>
      </w:r>
      <w:r w:rsidR="00F06376">
        <w:rPr>
          <w:rFonts w:asciiTheme="minorHAnsi" w:hAnsiTheme="minorHAnsi"/>
          <w:b/>
          <w:sz w:val="24"/>
          <w:szCs w:val="24"/>
        </w:rPr>
        <w:t xml:space="preserve">our </w:t>
      </w:r>
      <w:r w:rsidRPr="00B07DC2">
        <w:rPr>
          <w:rFonts w:asciiTheme="minorHAnsi" w:hAnsiTheme="minorHAnsi"/>
          <w:b/>
          <w:sz w:val="24"/>
          <w:szCs w:val="24"/>
        </w:rPr>
        <w:t>school staff are responsible for:</w:t>
      </w:r>
    </w:p>
    <w:p w14:paraId="1D93CA60" w14:textId="7FEEA010" w:rsidR="00C03A66" w:rsidRPr="00B07DC2" w:rsidRDefault="00C03A66" w:rsidP="00C03A66">
      <w:pPr>
        <w:pStyle w:val="ListParagraph"/>
        <w:numPr>
          <w:ilvl w:val="0"/>
          <w:numId w:val="17"/>
        </w:numPr>
        <w:spacing w:after="0" w:line="320" w:lineRule="exact"/>
        <w:ind w:left="993"/>
        <w:rPr>
          <w:rFonts w:cstheme="minorHAnsi"/>
          <w:sz w:val="24"/>
          <w:szCs w:val="24"/>
        </w:rPr>
      </w:pPr>
      <w:r w:rsidRPr="00B07DC2">
        <w:rPr>
          <w:rFonts w:cstheme="minorHAnsi"/>
          <w:sz w:val="24"/>
          <w:szCs w:val="24"/>
        </w:rPr>
        <w:t>Being aware of C</w:t>
      </w:r>
      <w:r w:rsidR="00B9420A">
        <w:rPr>
          <w:rFonts w:cstheme="minorHAnsi"/>
          <w:sz w:val="24"/>
          <w:szCs w:val="24"/>
        </w:rPr>
        <w:t>LA</w:t>
      </w:r>
      <w:r w:rsidRPr="00B07DC2">
        <w:rPr>
          <w:rFonts w:cstheme="minorHAnsi"/>
          <w:sz w:val="24"/>
          <w:szCs w:val="24"/>
        </w:rPr>
        <w:t xml:space="preserve"> and PLAC in their classes and providing them with support and encouragement.</w:t>
      </w:r>
    </w:p>
    <w:p w14:paraId="49C79439" w14:textId="18863AD3" w:rsidR="00C03A66" w:rsidRPr="00B07DC2" w:rsidRDefault="00C03A66" w:rsidP="00C03A66">
      <w:pPr>
        <w:pStyle w:val="ListParagraph"/>
        <w:numPr>
          <w:ilvl w:val="0"/>
          <w:numId w:val="17"/>
        </w:numPr>
        <w:spacing w:after="0" w:line="320" w:lineRule="exact"/>
        <w:ind w:left="993"/>
        <w:rPr>
          <w:rFonts w:cstheme="minorHAnsi"/>
          <w:sz w:val="24"/>
          <w:szCs w:val="24"/>
        </w:rPr>
      </w:pPr>
      <w:r w:rsidRPr="00B07DC2">
        <w:rPr>
          <w:rFonts w:cstheme="minorHAnsi"/>
          <w:sz w:val="24"/>
          <w:szCs w:val="24"/>
        </w:rPr>
        <w:t xml:space="preserve">Apply a </w:t>
      </w:r>
      <w:r w:rsidR="00B9420A">
        <w:rPr>
          <w:rFonts w:cstheme="minorHAnsi"/>
          <w:sz w:val="24"/>
          <w:szCs w:val="24"/>
        </w:rPr>
        <w:t xml:space="preserve">positive behaviour approach or </w:t>
      </w:r>
      <w:r w:rsidRPr="00B07DC2">
        <w:rPr>
          <w:rFonts w:cstheme="minorHAnsi"/>
          <w:sz w:val="24"/>
          <w:szCs w:val="24"/>
        </w:rPr>
        <w:t>relational approach to C</w:t>
      </w:r>
      <w:r w:rsidR="00B9420A">
        <w:rPr>
          <w:rFonts w:cstheme="minorHAnsi"/>
          <w:sz w:val="24"/>
          <w:szCs w:val="24"/>
        </w:rPr>
        <w:t>LA</w:t>
      </w:r>
      <w:r w:rsidRPr="00B07DC2">
        <w:rPr>
          <w:rFonts w:cstheme="minorHAnsi"/>
          <w:sz w:val="24"/>
          <w:szCs w:val="24"/>
        </w:rPr>
        <w:t xml:space="preserve"> and PLAC through developing a</w:t>
      </w:r>
      <w:r w:rsidR="00B9420A">
        <w:rPr>
          <w:rFonts w:cstheme="minorHAnsi"/>
          <w:sz w:val="24"/>
          <w:szCs w:val="24"/>
        </w:rPr>
        <w:t>n</w:t>
      </w:r>
      <w:r w:rsidRPr="00B07DC2">
        <w:rPr>
          <w:rFonts w:cstheme="minorHAnsi"/>
          <w:sz w:val="24"/>
          <w:szCs w:val="24"/>
        </w:rPr>
        <w:t xml:space="preserve"> awareness of attachment theory and </w:t>
      </w:r>
      <w:proofErr w:type="gramStart"/>
      <w:r w:rsidRPr="00B07DC2">
        <w:rPr>
          <w:rFonts w:cstheme="minorHAnsi"/>
          <w:sz w:val="24"/>
          <w:szCs w:val="24"/>
        </w:rPr>
        <w:t>evidence based</w:t>
      </w:r>
      <w:proofErr w:type="gramEnd"/>
      <w:r w:rsidRPr="00B07DC2">
        <w:rPr>
          <w:rFonts w:cstheme="minorHAnsi"/>
          <w:sz w:val="24"/>
          <w:szCs w:val="24"/>
        </w:rPr>
        <w:t xml:space="preserve"> trauma approaches</w:t>
      </w:r>
      <w:r w:rsidR="00B9420A">
        <w:rPr>
          <w:rFonts w:cstheme="minorHAnsi"/>
          <w:sz w:val="24"/>
          <w:szCs w:val="24"/>
        </w:rPr>
        <w:t xml:space="preserve"> –</w:t>
      </w:r>
      <w:r w:rsidRPr="00B07DC2">
        <w:rPr>
          <w:rFonts w:cstheme="minorHAnsi"/>
          <w:sz w:val="24"/>
          <w:szCs w:val="24"/>
        </w:rPr>
        <w:t xml:space="preserve"> </w:t>
      </w:r>
      <w:r w:rsidR="00B9420A">
        <w:rPr>
          <w:rFonts w:cstheme="minorHAnsi"/>
          <w:sz w:val="24"/>
          <w:szCs w:val="24"/>
        </w:rPr>
        <w:t xml:space="preserve">plus </w:t>
      </w:r>
      <w:r w:rsidRPr="00B07DC2">
        <w:rPr>
          <w:rFonts w:cstheme="minorHAnsi"/>
          <w:sz w:val="24"/>
          <w:szCs w:val="24"/>
        </w:rPr>
        <w:t>understand</w:t>
      </w:r>
      <w:r w:rsidR="00B9420A">
        <w:rPr>
          <w:rFonts w:cstheme="minorHAnsi"/>
          <w:sz w:val="24"/>
          <w:szCs w:val="24"/>
        </w:rPr>
        <w:t>ing</w:t>
      </w:r>
      <w:r w:rsidRPr="00B07DC2">
        <w:rPr>
          <w:rFonts w:cstheme="minorHAnsi"/>
          <w:sz w:val="24"/>
          <w:szCs w:val="24"/>
        </w:rPr>
        <w:t xml:space="preserve"> the young person</w:t>
      </w:r>
      <w:r w:rsidR="00B9420A">
        <w:rPr>
          <w:rFonts w:cstheme="minorHAnsi"/>
          <w:sz w:val="24"/>
          <w:szCs w:val="24"/>
        </w:rPr>
        <w:t>’</w:t>
      </w:r>
      <w:r w:rsidRPr="00B07DC2">
        <w:rPr>
          <w:rFonts w:cstheme="minorHAnsi"/>
          <w:sz w:val="24"/>
          <w:szCs w:val="24"/>
        </w:rPr>
        <w:t xml:space="preserve">s journey. </w:t>
      </w:r>
    </w:p>
    <w:p w14:paraId="088E3643" w14:textId="399E9ADD" w:rsidR="00C03A66" w:rsidRPr="00B07DC2" w:rsidRDefault="00C03A66" w:rsidP="00C03A66">
      <w:pPr>
        <w:pStyle w:val="ListParagraph"/>
        <w:numPr>
          <w:ilvl w:val="0"/>
          <w:numId w:val="17"/>
        </w:numPr>
        <w:spacing w:after="0" w:line="320" w:lineRule="exact"/>
        <w:ind w:left="993"/>
        <w:rPr>
          <w:rFonts w:cstheme="minorHAnsi"/>
          <w:sz w:val="24"/>
          <w:szCs w:val="24"/>
        </w:rPr>
      </w:pPr>
      <w:r w:rsidRPr="00B07DC2">
        <w:rPr>
          <w:rFonts w:cstheme="minorHAnsi"/>
          <w:sz w:val="24"/>
          <w:szCs w:val="24"/>
        </w:rPr>
        <w:t>Preserving confidentiality where appropriate, showing sensitivity and understanding.</w:t>
      </w:r>
    </w:p>
    <w:p w14:paraId="52C45CDD" w14:textId="721A47B2" w:rsidR="00C03A66" w:rsidRPr="00B07DC2" w:rsidRDefault="00C03A66" w:rsidP="00C03A66">
      <w:pPr>
        <w:pStyle w:val="ListParagraph"/>
        <w:numPr>
          <w:ilvl w:val="0"/>
          <w:numId w:val="17"/>
        </w:numPr>
        <w:spacing w:after="0" w:line="320" w:lineRule="exact"/>
        <w:ind w:left="993"/>
        <w:rPr>
          <w:rFonts w:cstheme="minorHAnsi"/>
          <w:sz w:val="24"/>
          <w:szCs w:val="24"/>
        </w:rPr>
      </w:pPr>
      <w:r w:rsidRPr="00B07DC2">
        <w:rPr>
          <w:rFonts w:cstheme="minorHAnsi"/>
          <w:sz w:val="24"/>
          <w:szCs w:val="24"/>
        </w:rPr>
        <w:t>Promoting the self-esteem of C</w:t>
      </w:r>
      <w:r w:rsidR="00B9420A">
        <w:rPr>
          <w:rFonts w:cstheme="minorHAnsi"/>
          <w:sz w:val="24"/>
          <w:szCs w:val="24"/>
        </w:rPr>
        <w:t>LA</w:t>
      </w:r>
      <w:r w:rsidRPr="00B07DC2">
        <w:rPr>
          <w:rFonts w:cstheme="minorHAnsi"/>
          <w:sz w:val="24"/>
          <w:szCs w:val="24"/>
        </w:rPr>
        <w:t xml:space="preserve"> and PLAC.</w:t>
      </w:r>
    </w:p>
    <w:p w14:paraId="0B00227F" w14:textId="77777777" w:rsidR="00C03A66" w:rsidRPr="00B07DC2" w:rsidRDefault="00C03A66" w:rsidP="00C03A66">
      <w:pPr>
        <w:pStyle w:val="ListParagraph"/>
        <w:numPr>
          <w:ilvl w:val="0"/>
          <w:numId w:val="17"/>
        </w:numPr>
        <w:spacing w:after="0" w:line="320" w:lineRule="exact"/>
        <w:ind w:left="993"/>
        <w:rPr>
          <w:rFonts w:cstheme="minorHAnsi"/>
          <w:sz w:val="24"/>
          <w:szCs w:val="24"/>
        </w:rPr>
      </w:pPr>
      <w:r w:rsidRPr="00B07DC2">
        <w:rPr>
          <w:rFonts w:cstheme="minorHAnsi"/>
          <w:sz w:val="24"/>
          <w:szCs w:val="24"/>
        </w:rPr>
        <w:t>Being vigilant for any signs of:</w:t>
      </w:r>
    </w:p>
    <w:p w14:paraId="1F381A30" w14:textId="2F6A735C" w:rsidR="00C03A66" w:rsidRPr="00B07DC2" w:rsidRDefault="00C03A66" w:rsidP="00C03A66">
      <w:pPr>
        <w:pStyle w:val="ListParagraph"/>
        <w:numPr>
          <w:ilvl w:val="0"/>
          <w:numId w:val="18"/>
        </w:numPr>
        <w:spacing w:after="0" w:line="320" w:lineRule="exact"/>
        <w:ind w:left="1418"/>
        <w:rPr>
          <w:rFonts w:cstheme="minorHAnsi"/>
          <w:sz w:val="24"/>
          <w:szCs w:val="24"/>
        </w:rPr>
      </w:pPr>
      <w:r w:rsidRPr="00B07DC2">
        <w:rPr>
          <w:rFonts w:cstheme="minorHAnsi"/>
          <w:sz w:val="24"/>
          <w:szCs w:val="24"/>
        </w:rPr>
        <w:t>bullying or peer on peer abuse towards C</w:t>
      </w:r>
      <w:r w:rsidR="00B9420A">
        <w:rPr>
          <w:rFonts w:cstheme="minorHAnsi"/>
          <w:sz w:val="24"/>
          <w:szCs w:val="24"/>
        </w:rPr>
        <w:t>LA</w:t>
      </w:r>
      <w:r w:rsidRPr="00B07DC2">
        <w:rPr>
          <w:rFonts w:cstheme="minorHAnsi"/>
          <w:sz w:val="24"/>
          <w:szCs w:val="24"/>
        </w:rPr>
        <w:t xml:space="preserve"> or PLAC</w:t>
      </w:r>
    </w:p>
    <w:p w14:paraId="465168D0" w14:textId="59761FA0" w:rsidR="00C03A66" w:rsidRDefault="00C03A66" w:rsidP="00C03A66">
      <w:pPr>
        <w:pStyle w:val="ListParagraph"/>
        <w:numPr>
          <w:ilvl w:val="0"/>
          <w:numId w:val="18"/>
        </w:numPr>
        <w:spacing w:after="0" w:line="320" w:lineRule="exact"/>
        <w:ind w:left="1418"/>
        <w:rPr>
          <w:rFonts w:cstheme="minorHAnsi"/>
          <w:sz w:val="24"/>
          <w:szCs w:val="24"/>
        </w:rPr>
      </w:pPr>
      <w:r w:rsidRPr="00B07DC2">
        <w:rPr>
          <w:rFonts w:cstheme="minorHAnsi"/>
          <w:sz w:val="24"/>
          <w:szCs w:val="24"/>
        </w:rPr>
        <w:t>safeguarding issues which can impact particularly on C</w:t>
      </w:r>
      <w:r w:rsidR="00B9420A">
        <w:rPr>
          <w:rFonts w:cstheme="minorHAnsi"/>
          <w:sz w:val="24"/>
          <w:szCs w:val="24"/>
        </w:rPr>
        <w:t>LA</w:t>
      </w:r>
      <w:r w:rsidRPr="00B07DC2">
        <w:rPr>
          <w:rFonts w:cstheme="minorHAnsi"/>
          <w:sz w:val="24"/>
          <w:szCs w:val="24"/>
        </w:rPr>
        <w:t xml:space="preserve"> and PLAC.</w:t>
      </w:r>
    </w:p>
    <w:p w14:paraId="07DCCC34" w14:textId="77777777" w:rsidR="006F5B4A" w:rsidRPr="00B07DC2" w:rsidRDefault="006F5B4A" w:rsidP="006F5B4A">
      <w:pPr>
        <w:pStyle w:val="ListParagraph"/>
        <w:spacing w:after="0" w:line="320" w:lineRule="exact"/>
        <w:ind w:left="1418"/>
        <w:rPr>
          <w:rFonts w:cstheme="minorHAnsi"/>
          <w:sz w:val="24"/>
          <w:szCs w:val="24"/>
        </w:rPr>
      </w:pPr>
    </w:p>
    <w:p w14:paraId="5F41796E" w14:textId="77777777" w:rsidR="006F5B4A" w:rsidRDefault="006F5B4A" w:rsidP="006F5B4A">
      <w:pPr>
        <w:pStyle w:val="Heading1"/>
        <w:keepNext w:val="0"/>
        <w:keepLines w:val="0"/>
        <w:spacing w:line="276" w:lineRule="auto"/>
        <w:contextualSpacing/>
        <w:rPr>
          <w:rFonts w:asciiTheme="minorHAnsi" w:hAnsiTheme="minorHAnsi" w:cstheme="minorHAnsi"/>
          <w:sz w:val="32"/>
        </w:rPr>
      </w:pPr>
      <w:bookmarkStart w:id="4" w:name="_Personal_education_plans"/>
      <w:bookmarkStart w:id="5" w:name="Subsection4"/>
      <w:bookmarkEnd w:id="4"/>
    </w:p>
    <w:p w14:paraId="2E2571E9" w14:textId="3C929A97" w:rsidR="00C03A66" w:rsidRPr="00B9420A" w:rsidRDefault="00C03A66" w:rsidP="006F5B4A">
      <w:pPr>
        <w:pStyle w:val="Heading1"/>
        <w:keepNext w:val="0"/>
        <w:keepLines w:val="0"/>
        <w:spacing w:line="276" w:lineRule="auto"/>
        <w:contextualSpacing/>
        <w:rPr>
          <w:rFonts w:asciiTheme="minorHAnsi" w:hAnsiTheme="minorHAnsi" w:cstheme="minorHAnsi"/>
          <w:sz w:val="32"/>
        </w:rPr>
      </w:pPr>
      <w:r w:rsidRPr="00B9420A">
        <w:rPr>
          <w:rFonts w:asciiTheme="minorHAnsi" w:hAnsiTheme="minorHAnsi" w:cstheme="minorHAnsi"/>
          <w:sz w:val="32"/>
        </w:rPr>
        <w:lastRenderedPageBreak/>
        <w:t>Personal Education Plans (PEPs)</w:t>
      </w:r>
    </w:p>
    <w:p w14:paraId="6D8FB515" w14:textId="50EBF547" w:rsidR="00C03A66" w:rsidRPr="00B07DC2" w:rsidRDefault="006C3A7A" w:rsidP="00C03A66">
      <w:pPr>
        <w:pStyle w:val="TSB-Level1Numbers"/>
        <w:ind w:left="426" w:firstLine="0"/>
        <w:jc w:val="left"/>
        <w:rPr>
          <w:rFonts w:asciiTheme="minorHAnsi" w:hAnsiTheme="minorHAnsi"/>
          <w:sz w:val="24"/>
          <w:szCs w:val="24"/>
        </w:rPr>
      </w:pPr>
      <w:r>
        <w:rPr>
          <w:rFonts w:asciiTheme="minorHAnsi" w:hAnsiTheme="minorHAnsi"/>
          <w:sz w:val="24"/>
          <w:szCs w:val="24"/>
        </w:rPr>
        <w:t>It is statutory for a</w:t>
      </w:r>
      <w:r w:rsidR="00C03A66" w:rsidRPr="00B07DC2">
        <w:rPr>
          <w:rFonts w:asciiTheme="minorHAnsi" w:hAnsiTheme="minorHAnsi"/>
          <w:sz w:val="24"/>
          <w:szCs w:val="24"/>
        </w:rPr>
        <w:t>ll C</w:t>
      </w:r>
      <w:r w:rsidR="00B9420A">
        <w:rPr>
          <w:rFonts w:asciiTheme="minorHAnsi" w:hAnsiTheme="minorHAnsi"/>
          <w:sz w:val="24"/>
          <w:szCs w:val="24"/>
        </w:rPr>
        <w:t>LA</w:t>
      </w:r>
      <w:r w:rsidR="00C03A66" w:rsidRPr="00B07DC2">
        <w:rPr>
          <w:rFonts w:asciiTheme="minorHAnsi" w:hAnsiTheme="minorHAnsi"/>
          <w:sz w:val="24"/>
          <w:szCs w:val="24"/>
        </w:rPr>
        <w:t xml:space="preserve"> </w:t>
      </w:r>
      <w:r>
        <w:rPr>
          <w:rFonts w:asciiTheme="minorHAnsi" w:hAnsiTheme="minorHAnsi"/>
          <w:sz w:val="24"/>
          <w:szCs w:val="24"/>
        </w:rPr>
        <w:t>to have a</w:t>
      </w:r>
      <w:r w:rsidR="00C03A66" w:rsidRPr="00B07DC2">
        <w:rPr>
          <w:rFonts w:asciiTheme="minorHAnsi" w:hAnsiTheme="minorHAnsi"/>
          <w:sz w:val="24"/>
          <w:szCs w:val="24"/>
        </w:rPr>
        <w:t xml:space="preserve"> PEP</w:t>
      </w:r>
      <w:r>
        <w:rPr>
          <w:rFonts w:asciiTheme="minorHAnsi" w:hAnsiTheme="minorHAnsi"/>
          <w:sz w:val="24"/>
          <w:szCs w:val="24"/>
        </w:rPr>
        <w:t xml:space="preserve"> and it is</w:t>
      </w:r>
      <w:r w:rsidR="00C03A66" w:rsidRPr="00B07DC2">
        <w:rPr>
          <w:rFonts w:asciiTheme="minorHAnsi" w:hAnsiTheme="minorHAnsi"/>
          <w:sz w:val="24"/>
          <w:szCs w:val="24"/>
        </w:rPr>
        <w:t xml:space="preserve"> an integral part of th</w:t>
      </w:r>
      <w:r>
        <w:rPr>
          <w:rFonts w:asciiTheme="minorHAnsi" w:hAnsiTheme="minorHAnsi"/>
          <w:sz w:val="24"/>
          <w:szCs w:val="24"/>
        </w:rPr>
        <w:t>eir</w:t>
      </w:r>
      <w:r w:rsidR="00C03A66" w:rsidRPr="00B07DC2">
        <w:rPr>
          <w:rFonts w:asciiTheme="minorHAnsi" w:hAnsiTheme="minorHAnsi"/>
          <w:sz w:val="24"/>
          <w:szCs w:val="24"/>
        </w:rPr>
        <w:t xml:space="preserve"> </w:t>
      </w:r>
      <w:r>
        <w:rPr>
          <w:rFonts w:asciiTheme="minorHAnsi" w:hAnsiTheme="minorHAnsi"/>
          <w:sz w:val="24"/>
          <w:szCs w:val="24"/>
        </w:rPr>
        <w:t>C</w:t>
      </w:r>
      <w:r w:rsidR="00C03A66" w:rsidRPr="00B07DC2">
        <w:rPr>
          <w:rFonts w:asciiTheme="minorHAnsi" w:hAnsiTheme="minorHAnsi"/>
          <w:sz w:val="24"/>
          <w:szCs w:val="24"/>
        </w:rPr>
        <w:t xml:space="preserve">are </w:t>
      </w:r>
      <w:r>
        <w:rPr>
          <w:rFonts w:asciiTheme="minorHAnsi" w:hAnsiTheme="minorHAnsi"/>
          <w:sz w:val="24"/>
          <w:szCs w:val="24"/>
        </w:rPr>
        <w:t>P</w:t>
      </w:r>
      <w:r w:rsidR="00C03A66" w:rsidRPr="00B07DC2">
        <w:rPr>
          <w:rFonts w:asciiTheme="minorHAnsi" w:hAnsiTheme="minorHAnsi"/>
          <w:sz w:val="24"/>
          <w:szCs w:val="24"/>
        </w:rPr>
        <w:t>lan. The PEP is an evolving record of what needs to happen for a pupil to enable them to make expected progress and fulfil their potential. It will reflect the importance of a personalised approach to learning which meets the identified educational needs of the child.</w:t>
      </w:r>
    </w:p>
    <w:p w14:paraId="3D22E4BC" w14:textId="7FFDB8B9" w:rsidR="00C03A66" w:rsidRPr="00B07DC2" w:rsidRDefault="002B1DD5" w:rsidP="00C03A66">
      <w:pPr>
        <w:pStyle w:val="TSB-Level1Numbers"/>
        <w:ind w:left="426" w:firstLine="0"/>
        <w:jc w:val="left"/>
        <w:rPr>
          <w:rFonts w:asciiTheme="minorHAnsi" w:hAnsiTheme="minorHAnsi"/>
          <w:sz w:val="24"/>
          <w:szCs w:val="24"/>
        </w:rPr>
      </w:pPr>
      <w:r>
        <w:rPr>
          <w:rFonts w:asciiTheme="minorHAnsi" w:hAnsiTheme="minorHAnsi"/>
          <w:sz w:val="24"/>
          <w:szCs w:val="24"/>
        </w:rPr>
        <w:t>Our</w:t>
      </w:r>
      <w:r w:rsidR="00C03A66" w:rsidRPr="00B07DC2">
        <w:rPr>
          <w:rFonts w:asciiTheme="minorHAnsi" w:hAnsiTheme="minorHAnsi"/>
          <w:sz w:val="24"/>
          <w:szCs w:val="24"/>
        </w:rPr>
        <w:t xml:space="preserve"> school will work with other professionals and the child’s carers, using the PEP to support the child’s educational needs, raise the child’s aspirations and improve their life chances. All relevant bodies, such as the LA, the designated </w:t>
      </w:r>
      <w:proofErr w:type="gramStart"/>
      <w:r w:rsidR="00C03A66" w:rsidRPr="00B07DC2">
        <w:rPr>
          <w:rFonts w:asciiTheme="minorHAnsi" w:hAnsiTheme="minorHAnsi"/>
          <w:sz w:val="24"/>
          <w:szCs w:val="24"/>
        </w:rPr>
        <w:t>teacher</w:t>
      </w:r>
      <w:proofErr w:type="gramEnd"/>
      <w:r w:rsidR="00C03A66" w:rsidRPr="00B07DC2">
        <w:rPr>
          <w:rFonts w:asciiTheme="minorHAnsi" w:hAnsiTheme="minorHAnsi"/>
          <w:sz w:val="24"/>
          <w:szCs w:val="24"/>
        </w:rPr>
        <w:t xml:space="preserve"> and carers, will involve the child in the PEP process at all stages.</w:t>
      </w:r>
    </w:p>
    <w:p w14:paraId="7EADCEBE" w14:textId="77777777" w:rsidR="00C03A66" w:rsidRPr="00B07DC2" w:rsidRDefault="00C03A66" w:rsidP="00C03A66">
      <w:pPr>
        <w:pStyle w:val="TSB-Level1Numbers"/>
        <w:ind w:left="426" w:firstLine="0"/>
        <w:jc w:val="left"/>
        <w:rPr>
          <w:rFonts w:asciiTheme="minorHAnsi" w:hAnsiTheme="minorHAnsi"/>
          <w:sz w:val="24"/>
          <w:szCs w:val="24"/>
        </w:rPr>
      </w:pPr>
      <w:r w:rsidRPr="00B07DC2">
        <w:rPr>
          <w:rFonts w:asciiTheme="minorHAnsi" w:hAnsiTheme="minorHAnsi"/>
          <w:sz w:val="24"/>
          <w:szCs w:val="24"/>
        </w:rPr>
        <w:t>The PEP will address the pupil’s full range of education and development needs, including:</w:t>
      </w:r>
    </w:p>
    <w:p w14:paraId="6CE1560B" w14:textId="77777777" w:rsidR="00C03A66" w:rsidRPr="00B07DC2" w:rsidRDefault="00C03A66" w:rsidP="00C03A66">
      <w:pPr>
        <w:pStyle w:val="ListParagraph"/>
        <w:numPr>
          <w:ilvl w:val="0"/>
          <w:numId w:val="21"/>
        </w:numPr>
        <w:spacing w:after="0" w:line="320" w:lineRule="exact"/>
        <w:ind w:left="993"/>
        <w:rPr>
          <w:rFonts w:cstheme="minorHAnsi"/>
          <w:sz w:val="24"/>
          <w:szCs w:val="24"/>
        </w:rPr>
      </w:pPr>
      <w:r w:rsidRPr="00B07DC2">
        <w:rPr>
          <w:rFonts w:cstheme="minorHAnsi"/>
          <w:sz w:val="24"/>
          <w:szCs w:val="24"/>
        </w:rPr>
        <w:t>If relevant, access to quality nursery provision that is appropriate to the child’s age.</w:t>
      </w:r>
    </w:p>
    <w:p w14:paraId="1BAECA20" w14:textId="77777777" w:rsidR="00C03A66" w:rsidRPr="00B07DC2" w:rsidRDefault="00C03A66" w:rsidP="00C03A66">
      <w:pPr>
        <w:pStyle w:val="ListParagraph"/>
        <w:numPr>
          <w:ilvl w:val="0"/>
          <w:numId w:val="21"/>
        </w:numPr>
        <w:spacing w:after="0" w:line="320" w:lineRule="exact"/>
        <w:ind w:left="993"/>
        <w:rPr>
          <w:rFonts w:cstheme="minorHAnsi"/>
          <w:sz w:val="24"/>
          <w:szCs w:val="24"/>
        </w:rPr>
      </w:pPr>
      <w:r w:rsidRPr="00B07DC2">
        <w:rPr>
          <w:rFonts w:cstheme="minorHAnsi"/>
          <w:sz w:val="24"/>
          <w:szCs w:val="24"/>
        </w:rPr>
        <w:t>On-going catch-up support, which will be made available for children who have fallen behind with work.</w:t>
      </w:r>
    </w:p>
    <w:p w14:paraId="1B8CF748" w14:textId="77777777" w:rsidR="00C03A66" w:rsidRPr="00B07DC2" w:rsidRDefault="00C03A66" w:rsidP="00C03A66">
      <w:pPr>
        <w:pStyle w:val="ListParagraph"/>
        <w:numPr>
          <w:ilvl w:val="0"/>
          <w:numId w:val="21"/>
        </w:numPr>
        <w:spacing w:after="0" w:line="320" w:lineRule="exact"/>
        <w:ind w:left="993"/>
        <w:rPr>
          <w:rFonts w:cstheme="minorHAnsi"/>
          <w:sz w:val="24"/>
          <w:szCs w:val="24"/>
        </w:rPr>
      </w:pPr>
      <w:r w:rsidRPr="00B07DC2">
        <w:rPr>
          <w:rFonts w:cstheme="minorHAnsi"/>
          <w:sz w:val="24"/>
          <w:szCs w:val="24"/>
        </w:rPr>
        <w:t>Suitable education agreed with the LA, where the child is not in school because of suspension or exclusion (this should be in place on the 2nd day of any fixed term suspension).</w:t>
      </w:r>
    </w:p>
    <w:p w14:paraId="09F74DD7" w14:textId="77777777" w:rsidR="00C03A66" w:rsidRPr="00B07DC2" w:rsidRDefault="00C03A66" w:rsidP="00C03A66">
      <w:pPr>
        <w:pStyle w:val="ListParagraph"/>
        <w:numPr>
          <w:ilvl w:val="0"/>
          <w:numId w:val="21"/>
        </w:numPr>
        <w:spacing w:after="0" w:line="320" w:lineRule="exact"/>
        <w:ind w:left="993"/>
        <w:rPr>
          <w:rFonts w:cstheme="minorHAnsi"/>
          <w:sz w:val="24"/>
          <w:szCs w:val="24"/>
        </w:rPr>
      </w:pPr>
      <w:r w:rsidRPr="00B07DC2">
        <w:rPr>
          <w:rFonts w:cstheme="minorHAnsi"/>
          <w:sz w:val="24"/>
          <w:szCs w:val="24"/>
        </w:rPr>
        <w:t>Transitional support where needed, such as if a child is moving to a new school.</w:t>
      </w:r>
    </w:p>
    <w:p w14:paraId="4815FBDD" w14:textId="77777777" w:rsidR="00B9420A" w:rsidRDefault="00C03A66" w:rsidP="00C03A66">
      <w:pPr>
        <w:pStyle w:val="ListParagraph"/>
        <w:numPr>
          <w:ilvl w:val="0"/>
          <w:numId w:val="21"/>
        </w:numPr>
        <w:spacing w:after="0" w:line="320" w:lineRule="exact"/>
        <w:ind w:left="993"/>
        <w:rPr>
          <w:rFonts w:cstheme="minorHAnsi"/>
          <w:sz w:val="24"/>
          <w:szCs w:val="24"/>
        </w:rPr>
      </w:pPr>
      <w:r w:rsidRPr="00B07DC2">
        <w:rPr>
          <w:rFonts w:cstheme="minorHAnsi"/>
          <w:sz w:val="24"/>
          <w:szCs w:val="24"/>
        </w:rPr>
        <w:t xml:space="preserve">School attendance and behaviour support, where appropriate. </w:t>
      </w:r>
    </w:p>
    <w:p w14:paraId="0074AD22" w14:textId="77777777" w:rsidR="00C03A66" w:rsidRPr="00B07DC2" w:rsidRDefault="00C03A66" w:rsidP="00C03A66">
      <w:pPr>
        <w:pStyle w:val="ListParagraph"/>
        <w:numPr>
          <w:ilvl w:val="0"/>
          <w:numId w:val="21"/>
        </w:numPr>
        <w:spacing w:after="0" w:line="320" w:lineRule="exact"/>
        <w:ind w:left="993"/>
        <w:rPr>
          <w:rFonts w:cstheme="minorHAnsi"/>
          <w:sz w:val="24"/>
          <w:szCs w:val="24"/>
        </w:rPr>
      </w:pPr>
      <w:r w:rsidRPr="00B07DC2">
        <w:rPr>
          <w:rFonts w:cstheme="minorHAnsi"/>
          <w:sz w:val="24"/>
          <w:szCs w:val="24"/>
        </w:rPr>
        <w:t>Support to help the child meet their aspirations, which includes:</w:t>
      </w:r>
    </w:p>
    <w:p w14:paraId="17229026" w14:textId="77777777" w:rsidR="00C03A66" w:rsidRPr="00B07DC2" w:rsidRDefault="00C03A66" w:rsidP="00C03A66">
      <w:pPr>
        <w:pStyle w:val="PolicyBullets"/>
        <w:numPr>
          <w:ilvl w:val="0"/>
          <w:numId w:val="20"/>
        </w:numPr>
        <w:spacing w:line="360" w:lineRule="auto"/>
        <w:ind w:left="1560"/>
        <w:rPr>
          <w:rFonts w:cstheme="minorHAnsi"/>
          <w:sz w:val="24"/>
          <w:szCs w:val="24"/>
        </w:rPr>
      </w:pPr>
      <w:r w:rsidRPr="00B07DC2">
        <w:rPr>
          <w:rFonts w:cstheme="minorHAnsi"/>
          <w:sz w:val="24"/>
          <w:szCs w:val="24"/>
        </w:rPr>
        <w:t>Support to achieve at least expected levels of progress for the relevant national key stage and to complete an appropriate range of approved qualifications.</w:t>
      </w:r>
    </w:p>
    <w:p w14:paraId="2400CE62" w14:textId="77777777" w:rsidR="00C03A66" w:rsidRPr="00B07DC2" w:rsidRDefault="00C03A66" w:rsidP="00C03A66">
      <w:pPr>
        <w:pStyle w:val="PolicyBullets"/>
        <w:numPr>
          <w:ilvl w:val="0"/>
          <w:numId w:val="20"/>
        </w:numPr>
        <w:spacing w:line="360" w:lineRule="auto"/>
        <w:ind w:left="1560"/>
        <w:rPr>
          <w:rFonts w:cstheme="minorHAnsi"/>
          <w:sz w:val="24"/>
          <w:szCs w:val="24"/>
        </w:rPr>
      </w:pPr>
      <w:r w:rsidRPr="00B07DC2">
        <w:rPr>
          <w:rFonts w:cstheme="minorHAnsi"/>
          <w:sz w:val="24"/>
          <w:szCs w:val="24"/>
        </w:rPr>
        <w:t xml:space="preserve">Careers advice, guidance and financial information about FE, </w:t>
      </w:r>
      <w:proofErr w:type="gramStart"/>
      <w:r w:rsidRPr="00B07DC2">
        <w:rPr>
          <w:rFonts w:cstheme="minorHAnsi"/>
          <w:sz w:val="24"/>
          <w:szCs w:val="24"/>
        </w:rPr>
        <w:t>training</w:t>
      </w:r>
      <w:proofErr w:type="gramEnd"/>
      <w:r w:rsidRPr="00B07DC2">
        <w:rPr>
          <w:rFonts w:cstheme="minorHAnsi"/>
          <w:sz w:val="24"/>
          <w:szCs w:val="24"/>
        </w:rPr>
        <w:t xml:space="preserve"> and employment, that focuses on the child’s strengths, capabilities and the outcomes they want to achieve.</w:t>
      </w:r>
    </w:p>
    <w:p w14:paraId="4DFA5D01" w14:textId="77777777" w:rsidR="00C03A66" w:rsidRPr="00B07DC2" w:rsidRDefault="00C03A66" w:rsidP="00C03A66">
      <w:pPr>
        <w:pStyle w:val="PolicyBullets"/>
        <w:numPr>
          <w:ilvl w:val="0"/>
          <w:numId w:val="20"/>
        </w:numPr>
        <w:spacing w:line="360" w:lineRule="auto"/>
        <w:ind w:left="1560"/>
        <w:rPr>
          <w:rFonts w:cstheme="minorHAnsi"/>
          <w:sz w:val="24"/>
          <w:szCs w:val="24"/>
        </w:rPr>
      </w:pPr>
      <w:r w:rsidRPr="00B07DC2">
        <w:rPr>
          <w:rFonts w:cstheme="minorHAnsi"/>
          <w:sz w:val="24"/>
          <w:szCs w:val="24"/>
        </w:rPr>
        <w:t>Out-of-school hours learning activities, study support and leisure interests.</w:t>
      </w:r>
    </w:p>
    <w:p w14:paraId="18CED7EE" w14:textId="77777777" w:rsidR="00C03A66" w:rsidRPr="00B07DC2" w:rsidRDefault="00C03A66" w:rsidP="00C03A66">
      <w:pPr>
        <w:spacing w:before="120" w:after="120" w:line="276" w:lineRule="auto"/>
        <w:contextualSpacing/>
        <w:rPr>
          <w:rFonts w:cstheme="minorHAnsi"/>
          <w:b/>
          <w:sz w:val="24"/>
          <w:szCs w:val="24"/>
        </w:rPr>
      </w:pPr>
      <w:bookmarkStart w:id="6" w:name="_Working_with_agencies"/>
      <w:bookmarkStart w:id="7" w:name="Subsection5"/>
      <w:bookmarkEnd w:id="5"/>
      <w:bookmarkEnd w:id="6"/>
    </w:p>
    <w:p w14:paraId="5A2F1ED6" w14:textId="77777777" w:rsidR="00B9420A" w:rsidRDefault="00B9420A" w:rsidP="00B9420A">
      <w:pPr>
        <w:pStyle w:val="Heading1"/>
        <w:keepNext w:val="0"/>
        <w:keepLines w:val="0"/>
        <w:spacing w:line="276" w:lineRule="auto"/>
        <w:contextualSpacing/>
        <w:rPr>
          <w:rFonts w:asciiTheme="minorHAnsi" w:hAnsiTheme="minorHAnsi" w:cstheme="minorHAnsi"/>
          <w:sz w:val="24"/>
          <w:szCs w:val="24"/>
        </w:rPr>
      </w:pPr>
    </w:p>
    <w:p w14:paraId="22BCAD4C" w14:textId="77777777" w:rsidR="00B9420A" w:rsidRDefault="00B9420A" w:rsidP="00B9420A">
      <w:pPr>
        <w:pStyle w:val="Heading1"/>
        <w:keepNext w:val="0"/>
        <w:keepLines w:val="0"/>
        <w:spacing w:line="276" w:lineRule="auto"/>
        <w:contextualSpacing/>
        <w:rPr>
          <w:rFonts w:asciiTheme="minorHAnsi" w:hAnsiTheme="minorHAnsi" w:cstheme="minorHAnsi"/>
          <w:sz w:val="24"/>
          <w:szCs w:val="24"/>
        </w:rPr>
      </w:pPr>
    </w:p>
    <w:p w14:paraId="2FE59650" w14:textId="77777777" w:rsidR="00B9420A" w:rsidRDefault="00B9420A" w:rsidP="00B9420A">
      <w:pPr>
        <w:pStyle w:val="Heading1"/>
        <w:keepNext w:val="0"/>
        <w:keepLines w:val="0"/>
        <w:spacing w:line="276" w:lineRule="auto"/>
        <w:contextualSpacing/>
        <w:rPr>
          <w:rFonts w:asciiTheme="minorHAnsi" w:hAnsiTheme="minorHAnsi" w:cstheme="minorHAnsi"/>
          <w:sz w:val="24"/>
          <w:szCs w:val="24"/>
        </w:rPr>
      </w:pPr>
    </w:p>
    <w:p w14:paraId="280B32D1" w14:textId="77777777" w:rsidR="00B9420A" w:rsidRDefault="00B9420A" w:rsidP="00B9420A">
      <w:pPr>
        <w:pStyle w:val="Heading1"/>
        <w:keepNext w:val="0"/>
        <w:keepLines w:val="0"/>
        <w:spacing w:line="276" w:lineRule="auto"/>
        <w:contextualSpacing/>
        <w:rPr>
          <w:rFonts w:asciiTheme="minorHAnsi" w:hAnsiTheme="minorHAnsi" w:cstheme="minorHAnsi"/>
          <w:sz w:val="24"/>
          <w:szCs w:val="24"/>
        </w:rPr>
      </w:pPr>
    </w:p>
    <w:p w14:paraId="07863D55" w14:textId="77777777" w:rsidR="00B9420A" w:rsidRDefault="00B9420A" w:rsidP="00B9420A">
      <w:pPr>
        <w:pStyle w:val="Heading1"/>
        <w:keepNext w:val="0"/>
        <w:keepLines w:val="0"/>
        <w:spacing w:line="276" w:lineRule="auto"/>
        <w:contextualSpacing/>
        <w:rPr>
          <w:rFonts w:asciiTheme="minorHAnsi" w:hAnsiTheme="minorHAnsi" w:cstheme="minorHAnsi"/>
          <w:sz w:val="24"/>
          <w:szCs w:val="24"/>
        </w:rPr>
      </w:pPr>
    </w:p>
    <w:p w14:paraId="523E781D" w14:textId="5A4FAEA5" w:rsidR="00C03A66" w:rsidRPr="00B9420A" w:rsidRDefault="00C03A66" w:rsidP="00BA7AFB">
      <w:pPr>
        <w:pStyle w:val="Heading1"/>
        <w:keepNext w:val="0"/>
        <w:keepLines w:val="0"/>
        <w:spacing w:line="276" w:lineRule="auto"/>
        <w:contextualSpacing/>
        <w:rPr>
          <w:rFonts w:asciiTheme="minorHAnsi" w:hAnsiTheme="minorHAnsi" w:cstheme="minorHAnsi"/>
          <w:sz w:val="32"/>
        </w:rPr>
      </w:pPr>
      <w:r w:rsidRPr="00B9420A">
        <w:rPr>
          <w:rFonts w:asciiTheme="minorHAnsi" w:hAnsiTheme="minorHAnsi" w:cstheme="minorHAnsi"/>
          <w:sz w:val="32"/>
        </w:rPr>
        <w:lastRenderedPageBreak/>
        <w:t>Working with Agencies and the V</w:t>
      </w:r>
      <w:r w:rsidR="00E6591C">
        <w:rPr>
          <w:rFonts w:asciiTheme="minorHAnsi" w:hAnsiTheme="minorHAnsi" w:cstheme="minorHAnsi"/>
          <w:sz w:val="32"/>
        </w:rPr>
        <w:t xml:space="preserve">irtual </w:t>
      </w:r>
      <w:r w:rsidRPr="00B9420A">
        <w:rPr>
          <w:rFonts w:asciiTheme="minorHAnsi" w:hAnsiTheme="minorHAnsi" w:cstheme="minorHAnsi"/>
          <w:sz w:val="32"/>
        </w:rPr>
        <w:t>S</w:t>
      </w:r>
      <w:r w:rsidR="00E6591C">
        <w:rPr>
          <w:rFonts w:asciiTheme="minorHAnsi" w:hAnsiTheme="minorHAnsi" w:cstheme="minorHAnsi"/>
          <w:sz w:val="32"/>
        </w:rPr>
        <w:t>chool Head Teacher</w:t>
      </w:r>
    </w:p>
    <w:p w14:paraId="20195295" w14:textId="39EA44CC" w:rsidR="00881036" w:rsidRDefault="002B1DD5" w:rsidP="00C03A66">
      <w:pPr>
        <w:pStyle w:val="TSB-Level1Numbers"/>
        <w:ind w:left="426" w:firstLine="0"/>
        <w:rPr>
          <w:rFonts w:asciiTheme="minorHAnsi" w:hAnsiTheme="minorHAnsi"/>
          <w:sz w:val="24"/>
          <w:szCs w:val="24"/>
        </w:rPr>
      </w:pPr>
      <w:r>
        <w:rPr>
          <w:rFonts w:asciiTheme="minorHAnsi" w:hAnsiTheme="minorHAnsi"/>
          <w:sz w:val="24"/>
          <w:szCs w:val="24"/>
        </w:rPr>
        <w:t>Our</w:t>
      </w:r>
      <w:r w:rsidR="00C03A66" w:rsidRPr="00B07DC2">
        <w:rPr>
          <w:rFonts w:asciiTheme="minorHAnsi" w:hAnsiTheme="minorHAnsi"/>
          <w:sz w:val="24"/>
          <w:szCs w:val="24"/>
        </w:rPr>
        <w:t xml:space="preserve"> school will ensure that copies of all relevant reports are forwarded to the social workers, in addition to parents/carers or </w:t>
      </w:r>
      <w:r w:rsidR="00881036">
        <w:rPr>
          <w:rFonts w:asciiTheme="minorHAnsi" w:hAnsiTheme="minorHAnsi"/>
          <w:sz w:val="24"/>
          <w:szCs w:val="24"/>
        </w:rPr>
        <w:t xml:space="preserve">staff at </w:t>
      </w:r>
      <w:r w:rsidR="00C03A66" w:rsidRPr="00B07DC2">
        <w:rPr>
          <w:rFonts w:asciiTheme="minorHAnsi" w:hAnsiTheme="minorHAnsi"/>
          <w:sz w:val="24"/>
          <w:szCs w:val="24"/>
        </w:rPr>
        <w:t xml:space="preserve">residential </w:t>
      </w:r>
      <w:r w:rsidR="00881036">
        <w:rPr>
          <w:rFonts w:asciiTheme="minorHAnsi" w:hAnsiTheme="minorHAnsi"/>
          <w:sz w:val="24"/>
          <w:szCs w:val="24"/>
        </w:rPr>
        <w:t>homes where relevant</w:t>
      </w:r>
      <w:r w:rsidR="00C03A66" w:rsidRPr="00B07DC2">
        <w:rPr>
          <w:rFonts w:asciiTheme="minorHAnsi" w:hAnsiTheme="minorHAnsi"/>
          <w:sz w:val="24"/>
          <w:szCs w:val="24"/>
        </w:rPr>
        <w:t xml:space="preserve">. </w:t>
      </w:r>
    </w:p>
    <w:p w14:paraId="76DFBB6F" w14:textId="77777777" w:rsidR="002B1DD5" w:rsidRPr="004372AD" w:rsidRDefault="002B1DD5" w:rsidP="00C03A66">
      <w:pPr>
        <w:pStyle w:val="TSB-Level1Numbers"/>
        <w:ind w:left="426" w:firstLine="0"/>
        <w:rPr>
          <w:rFonts w:asciiTheme="minorHAnsi" w:hAnsiTheme="minorHAnsi"/>
          <w:sz w:val="24"/>
          <w:szCs w:val="24"/>
        </w:rPr>
      </w:pPr>
      <w:r>
        <w:rPr>
          <w:rFonts w:asciiTheme="minorHAnsi" w:hAnsiTheme="minorHAnsi"/>
          <w:sz w:val="24"/>
          <w:szCs w:val="24"/>
        </w:rPr>
        <w:t>Our</w:t>
      </w:r>
      <w:r w:rsidR="00C03A66" w:rsidRPr="00B07DC2">
        <w:rPr>
          <w:rFonts w:asciiTheme="minorHAnsi" w:hAnsiTheme="minorHAnsi"/>
          <w:sz w:val="24"/>
          <w:szCs w:val="24"/>
        </w:rPr>
        <w:t xml:space="preserve"> school will coordinate their review meetings; for example, </w:t>
      </w:r>
      <w:r w:rsidR="00C03A66" w:rsidRPr="004372AD">
        <w:rPr>
          <w:rFonts w:asciiTheme="minorHAnsi" w:hAnsiTheme="minorHAnsi"/>
          <w:sz w:val="24"/>
          <w:szCs w:val="24"/>
        </w:rPr>
        <w:t>hold their annual EHCP review at the same time as a PEP review.</w:t>
      </w:r>
      <w:r w:rsidR="00B9420A" w:rsidRPr="004372AD">
        <w:rPr>
          <w:rFonts w:asciiTheme="minorHAnsi" w:hAnsiTheme="minorHAnsi"/>
          <w:sz w:val="24"/>
          <w:szCs w:val="24"/>
        </w:rPr>
        <w:t xml:space="preserve"> </w:t>
      </w:r>
    </w:p>
    <w:p w14:paraId="4192C248" w14:textId="7EB16795" w:rsidR="00C03A66" w:rsidRPr="00B07DC2" w:rsidRDefault="002B1DD5" w:rsidP="00C03A66">
      <w:pPr>
        <w:pStyle w:val="TSB-Level1Numbers"/>
        <w:ind w:left="426" w:firstLine="0"/>
        <w:rPr>
          <w:rFonts w:asciiTheme="minorHAnsi" w:hAnsiTheme="minorHAnsi"/>
          <w:sz w:val="24"/>
          <w:szCs w:val="24"/>
        </w:rPr>
      </w:pPr>
      <w:r>
        <w:rPr>
          <w:rFonts w:asciiTheme="minorHAnsi" w:hAnsiTheme="minorHAnsi"/>
          <w:sz w:val="24"/>
          <w:szCs w:val="24"/>
        </w:rPr>
        <w:t>Our</w:t>
      </w:r>
      <w:r w:rsidR="00C03A66" w:rsidRPr="00B07DC2">
        <w:rPr>
          <w:rFonts w:asciiTheme="minorHAnsi" w:hAnsiTheme="minorHAnsi"/>
          <w:sz w:val="24"/>
          <w:szCs w:val="24"/>
        </w:rPr>
        <w:t xml:space="preserve"> school will work with other agencies to exchange information such as changes in circumstances, suspensions, </w:t>
      </w:r>
      <w:proofErr w:type="gramStart"/>
      <w:r w:rsidR="00C03A66" w:rsidRPr="00B07DC2">
        <w:rPr>
          <w:rFonts w:asciiTheme="minorHAnsi" w:hAnsiTheme="minorHAnsi"/>
          <w:sz w:val="24"/>
          <w:szCs w:val="24"/>
        </w:rPr>
        <w:t>exclusions</w:t>
      </w:r>
      <w:proofErr w:type="gramEnd"/>
      <w:r w:rsidR="00C03A66" w:rsidRPr="00B07DC2">
        <w:rPr>
          <w:rFonts w:asciiTheme="minorHAnsi" w:hAnsiTheme="minorHAnsi"/>
          <w:sz w:val="24"/>
          <w:szCs w:val="24"/>
        </w:rPr>
        <w:t xml:space="preserve"> or attendance issues.</w:t>
      </w:r>
    </w:p>
    <w:p w14:paraId="652877A4" w14:textId="54B59C15" w:rsidR="00A87118" w:rsidRPr="00B07DC2" w:rsidRDefault="00957199" w:rsidP="00A87118">
      <w:pPr>
        <w:pStyle w:val="TSB-Level1Numbers"/>
        <w:ind w:left="426" w:firstLine="0"/>
        <w:rPr>
          <w:rFonts w:asciiTheme="minorHAnsi" w:hAnsiTheme="minorHAnsi"/>
          <w:sz w:val="24"/>
          <w:szCs w:val="24"/>
        </w:rPr>
      </w:pPr>
      <w:r>
        <w:rPr>
          <w:rFonts w:asciiTheme="minorHAnsi" w:hAnsiTheme="minorHAnsi"/>
          <w:sz w:val="24"/>
          <w:szCs w:val="24"/>
        </w:rPr>
        <w:t>Our</w:t>
      </w:r>
      <w:r w:rsidR="00C03A66" w:rsidRPr="00B07DC2">
        <w:rPr>
          <w:rFonts w:asciiTheme="minorHAnsi" w:hAnsiTheme="minorHAnsi"/>
          <w:sz w:val="24"/>
          <w:szCs w:val="24"/>
        </w:rPr>
        <w:t xml:space="preserve"> school will complete </w:t>
      </w:r>
      <w:r w:rsidR="00B9420A">
        <w:rPr>
          <w:sz w:val="24"/>
          <w:szCs w:val="24"/>
        </w:rPr>
        <w:t>A</w:t>
      </w:r>
      <w:r w:rsidR="00C03A66" w:rsidRPr="00B07DC2">
        <w:rPr>
          <w:rFonts w:asciiTheme="minorHAnsi" w:hAnsiTheme="minorHAnsi"/>
          <w:sz w:val="24"/>
          <w:szCs w:val="24"/>
        </w:rPr>
        <w:t xml:space="preserve">ttendance records </w:t>
      </w:r>
      <w:r w:rsidR="00B9420A">
        <w:rPr>
          <w:sz w:val="24"/>
          <w:szCs w:val="24"/>
        </w:rPr>
        <w:t xml:space="preserve">on the online ePEP system on a weekly basis. This </w:t>
      </w:r>
      <w:r w:rsidR="00C03A66" w:rsidRPr="00B07DC2">
        <w:rPr>
          <w:rFonts w:asciiTheme="minorHAnsi" w:hAnsiTheme="minorHAnsi"/>
          <w:sz w:val="24"/>
          <w:szCs w:val="24"/>
        </w:rPr>
        <w:t>will enable the VS to monitor the attendance of C</w:t>
      </w:r>
      <w:r w:rsidR="00B9420A">
        <w:rPr>
          <w:sz w:val="24"/>
          <w:szCs w:val="24"/>
        </w:rPr>
        <w:t>LA</w:t>
      </w:r>
      <w:r w:rsidR="00C03A66" w:rsidRPr="00B07DC2">
        <w:rPr>
          <w:rFonts w:asciiTheme="minorHAnsi" w:hAnsiTheme="minorHAnsi"/>
          <w:sz w:val="24"/>
          <w:szCs w:val="24"/>
        </w:rPr>
        <w:t xml:space="preserve"> and react promptly if attendance falls or unexplained absences occur.  </w:t>
      </w:r>
      <w:r w:rsidR="002B1DD5">
        <w:rPr>
          <w:rFonts w:asciiTheme="minorHAnsi" w:hAnsiTheme="minorHAnsi"/>
          <w:sz w:val="24"/>
          <w:szCs w:val="24"/>
        </w:rPr>
        <w:t>Our</w:t>
      </w:r>
      <w:r w:rsidR="00A87118" w:rsidRPr="00B07DC2">
        <w:rPr>
          <w:rFonts w:asciiTheme="minorHAnsi" w:hAnsiTheme="minorHAnsi"/>
          <w:sz w:val="24"/>
          <w:szCs w:val="24"/>
        </w:rPr>
        <w:t xml:space="preserve"> </w:t>
      </w:r>
      <w:r w:rsidR="00A87118">
        <w:rPr>
          <w:rFonts w:asciiTheme="minorHAnsi" w:hAnsiTheme="minorHAnsi"/>
          <w:sz w:val="24"/>
          <w:szCs w:val="24"/>
        </w:rPr>
        <w:t>D</w:t>
      </w:r>
      <w:r w:rsidR="00A87118" w:rsidRPr="00B07DC2">
        <w:rPr>
          <w:rFonts w:asciiTheme="minorHAnsi" w:hAnsiTheme="minorHAnsi"/>
          <w:sz w:val="24"/>
          <w:szCs w:val="24"/>
        </w:rPr>
        <w:t xml:space="preserve">esignated </w:t>
      </w:r>
      <w:r w:rsidR="00A87118">
        <w:rPr>
          <w:rFonts w:asciiTheme="minorHAnsi" w:hAnsiTheme="minorHAnsi"/>
          <w:sz w:val="24"/>
          <w:szCs w:val="24"/>
        </w:rPr>
        <w:t>T</w:t>
      </w:r>
      <w:r w:rsidR="00A87118" w:rsidRPr="00B07DC2">
        <w:rPr>
          <w:rFonts w:asciiTheme="minorHAnsi" w:hAnsiTheme="minorHAnsi"/>
          <w:sz w:val="24"/>
          <w:szCs w:val="24"/>
        </w:rPr>
        <w:t>eacher will ensure prompt</w:t>
      </w:r>
      <w:r w:rsidR="00A87118">
        <w:rPr>
          <w:rFonts w:asciiTheme="minorHAnsi" w:hAnsiTheme="minorHAnsi"/>
          <w:sz w:val="24"/>
          <w:szCs w:val="24"/>
        </w:rPr>
        <w:t xml:space="preserve"> and</w:t>
      </w:r>
      <w:r w:rsidR="00A87118" w:rsidRPr="00B07DC2">
        <w:rPr>
          <w:rFonts w:asciiTheme="minorHAnsi" w:hAnsiTheme="minorHAnsi"/>
          <w:sz w:val="24"/>
          <w:szCs w:val="24"/>
        </w:rPr>
        <w:t xml:space="preserve"> communication with the V</w:t>
      </w:r>
      <w:r w:rsidR="00A87118">
        <w:rPr>
          <w:rFonts w:asciiTheme="minorHAnsi" w:hAnsiTheme="minorHAnsi"/>
          <w:sz w:val="24"/>
          <w:szCs w:val="24"/>
        </w:rPr>
        <w:t>irtual School</w:t>
      </w:r>
      <w:r w:rsidR="00A87118" w:rsidRPr="00B07DC2">
        <w:rPr>
          <w:rFonts w:asciiTheme="minorHAnsi" w:hAnsiTheme="minorHAnsi"/>
          <w:sz w:val="24"/>
          <w:szCs w:val="24"/>
        </w:rPr>
        <w:t xml:space="preserve"> </w:t>
      </w:r>
      <w:r w:rsidR="00A87118">
        <w:rPr>
          <w:rFonts w:asciiTheme="minorHAnsi" w:hAnsiTheme="minorHAnsi"/>
          <w:sz w:val="24"/>
          <w:szCs w:val="24"/>
        </w:rPr>
        <w:t>if any</w:t>
      </w:r>
      <w:r w:rsidR="00A87118" w:rsidRPr="00B07DC2">
        <w:rPr>
          <w:rFonts w:asciiTheme="minorHAnsi" w:hAnsiTheme="minorHAnsi"/>
          <w:sz w:val="24"/>
          <w:szCs w:val="24"/>
        </w:rPr>
        <w:t xml:space="preserve"> C</w:t>
      </w:r>
      <w:r w:rsidR="00A87118">
        <w:rPr>
          <w:rFonts w:asciiTheme="minorHAnsi" w:hAnsiTheme="minorHAnsi"/>
          <w:sz w:val="24"/>
          <w:szCs w:val="24"/>
        </w:rPr>
        <w:t>LA</w:t>
      </w:r>
      <w:r w:rsidR="00A87118" w:rsidRPr="00B07DC2">
        <w:rPr>
          <w:rFonts w:asciiTheme="minorHAnsi" w:hAnsiTheme="minorHAnsi"/>
          <w:sz w:val="24"/>
          <w:szCs w:val="24"/>
        </w:rPr>
        <w:t xml:space="preserve"> </w:t>
      </w:r>
      <w:r w:rsidR="00A87118">
        <w:rPr>
          <w:rFonts w:asciiTheme="minorHAnsi" w:hAnsiTheme="minorHAnsi"/>
          <w:sz w:val="24"/>
          <w:szCs w:val="24"/>
        </w:rPr>
        <w:t>is</w:t>
      </w:r>
      <w:r w:rsidR="00A87118" w:rsidRPr="00B07DC2">
        <w:rPr>
          <w:rFonts w:asciiTheme="minorHAnsi" w:hAnsiTheme="minorHAnsi"/>
          <w:sz w:val="24"/>
          <w:szCs w:val="24"/>
        </w:rPr>
        <w:t xml:space="preserve"> absent without authorisation.</w:t>
      </w:r>
    </w:p>
    <w:p w14:paraId="73DE4201" w14:textId="513FCD32" w:rsidR="00A87118" w:rsidRPr="00954EBF" w:rsidRDefault="00A87118" w:rsidP="00430548">
      <w:pPr>
        <w:pStyle w:val="NoSpacing"/>
      </w:pPr>
      <w:r w:rsidRPr="00954EBF">
        <w:t>Where a Reduced Timetable (RTT) or Flexible Learning Programme</w:t>
      </w:r>
      <w:r w:rsidR="008B4D36" w:rsidRPr="00954EBF">
        <w:t>*</w:t>
      </w:r>
      <w:r w:rsidRPr="00954EBF">
        <w:t xml:space="preserve"> is agreed </w:t>
      </w:r>
      <w:r w:rsidR="00180AAD" w:rsidRPr="00954EBF">
        <w:t xml:space="preserve">in principle </w:t>
      </w:r>
      <w:r w:rsidRPr="00954EBF">
        <w:t>with Corporate Parent and any other persons with Parental Responsibility</w:t>
      </w:r>
      <w:r w:rsidR="00741B25" w:rsidRPr="00954EBF">
        <w:t>,</w:t>
      </w:r>
      <w:r w:rsidRPr="00954EBF">
        <w:t xml:space="preserve"> then </w:t>
      </w:r>
      <w:r w:rsidR="00454541" w:rsidRPr="00954EBF">
        <w:t xml:space="preserve">our Designated Teacher will </w:t>
      </w:r>
      <w:r w:rsidR="00957199" w:rsidRPr="00954EBF">
        <w:t>communicate and liaise with the Virtual School, sending th</w:t>
      </w:r>
      <w:r w:rsidRPr="00954EBF">
        <w:t xml:space="preserve">e RTT or Flexible Learning Programme (FLP) document </w:t>
      </w:r>
      <w:r w:rsidR="00957199" w:rsidRPr="00954EBF">
        <w:t>f</w:t>
      </w:r>
      <w:r w:rsidRPr="00954EBF">
        <w:t xml:space="preserve">or the </w:t>
      </w:r>
      <w:r w:rsidR="00957199" w:rsidRPr="00954EBF">
        <w:t xml:space="preserve">VS </w:t>
      </w:r>
      <w:r w:rsidRPr="00954EBF">
        <w:t>Head Teacher’s consideration and signature</w:t>
      </w:r>
      <w:r w:rsidR="00180AAD" w:rsidRPr="00954EBF">
        <w:t xml:space="preserve"> if approved</w:t>
      </w:r>
      <w:r w:rsidRPr="00954EBF">
        <w:t xml:space="preserve">. </w:t>
      </w:r>
    </w:p>
    <w:p w14:paraId="36342484" w14:textId="2F06E387" w:rsidR="00C03A66" w:rsidRPr="00954EBF" w:rsidRDefault="00C03A66" w:rsidP="00430548">
      <w:pPr>
        <w:pStyle w:val="NoSpacing"/>
      </w:pPr>
      <w:r w:rsidRPr="00954EBF">
        <w:rPr>
          <w:lang w:val="en-GB"/>
        </w:rPr>
        <w:t>Behaviour</w:t>
      </w:r>
      <w:r w:rsidRPr="00954EBF">
        <w:t xml:space="preserve"> management strategies will be agreed between the VSH and the school, to ensure challenging</w:t>
      </w:r>
      <w:r w:rsidRPr="00954EBF">
        <w:rPr>
          <w:lang w:val="en-GB"/>
        </w:rPr>
        <w:t xml:space="preserve"> behaviour</w:t>
      </w:r>
      <w:r w:rsidRPr="00954EBF">
        <w:t xml:space="preserve"> is managed in the most effective way for that individual child.</w:t>
      </w:r>
    </w:p>
    <w:p w14:paraId="5E60C5C5" w14:textId="76996C48" w:rsidR="00A87118" w:rsidRDefault="00454541" w:rsidP="00C03A66">
      <w:pPr>
        <w:pStyle w:val="TSB-Level1Numbers"/>
        <w:ind w:left="426" w:firstLine="0"/>
        <w:rPr>
          <w:rFonts w:asciiTheme="minorHAnsi" w:hAnsiTheme="minorHAnsi"/>
          <w:b/>
          <w:sz w:val="24"/>
          <w:szCs w:val="24"/>
        </w:rPr>
      </w:pPr>
      <w:r>
        <w:rPr>
          <w:rFonts w:asciiTheme="minorHAnsi" w:hAnsiTheme="minorHAnsi"/>
          <w:sz w:val="24"/>
          <w:szCs w:val="24"/>
        </w:rPr>
        <w:t>Our</w:t>
      </w:r>
      <w:r w:rsidR="00C03A66" w:rsidRPr="00B07DC2">
        <w:rPr>
          <w:rFonts w:asciiTheme="minorHAnsi" w:hAnsiTheme="minorHAnsi"/>
          <w:sz w:val="24"/>
          <w:szCs w:val="24"/>
        </w:rPr>
        <w:t xml:space="preserve"> </w:t>
      </w:r>
      <w:r w:rsidR="00A87118">
        <w:rPr>
          <w:rFonts w:asciiTheme="minorHAnsi" w:hAnsiTheme="minorHAnsi"/>
          <w:sz w:val="24"/>
          <w:szCs w:val="24"/>
        </w:rPr>
        <w:t>D</w:t>
      </w:r>
      <w:r w:rsidR="00C03A66" w:rsidRPr="00B07DC2">
        <w:rPr>
          <w:rFonts w:asciiTheme="minorHAnsi" w:hAnsiTheme="minorHAnsi"/>
          <w:sz w:val="24"/>
          <w:szCs w:val="24"/>
        </w:rPr>
        <w:t xml:space="preserve">esignated </w:t>
      </w:r>
      <w:r w:rsidR="00A87118">
        <w:rPr>
          <w:rFonts w:asciiTheme="minorHAnsi" w:hAnsiTheme="minorHAnsi"/>
          <w:sz w:val="24"/>
          <w:szCs w:val="24"/>
        </w:rPr>
        <w:t>T</w:t>
      </w:r>
      <w:r w:rsidR="00C03A66" w:rsidRPr="00B07DC2">
        <w:rPr>
          <w:rFonts w:asciiTheme="minorHAnsi" w:hAnsiTheme="minorHAnsi"/>
          <w:sz w:val="24"/>
          <w:szCs w:val="24"/>
        </w:rPr>
        <w:t>eacher for C</w:t>
      </w:r>
      <w:r w:rsidR="00A87118">
        <w:rPr>
          <w:rFonts w:asciiTheme="minorHAnsi" w:hAnsiTheme="minorHAnsi"/>
          <w:sz w:val="24"/>
          <w:szCs w:val="24"/>
        </w:rPr>
        <w:t>LA</w:t>
      </w:r>
      <w:r w:rsidR="00C03A66" w:rsidRPr="00B07DC2">
        <w:rPr>
          <w:rFonts w:asciiTheme="minorHAnsi" w:hAnsiTheme="minorHAnsi"/>
          <w:sz w:val="24"/>
          <w:szCs w:val="24"/>
        </w:rPr>
        <w:t xml:space="preserve"> and PLAC will communicate with the V</w:t>
      </w:r>
      <w:r w:rsidR="00A87118">
        <w:rPr>
          <w:rFonts w:asciiTheme="minorHAnsi" w:hAnsiTheme="minorHAnsi"/>
          <w:sz w:val="24"/>
          <w:szCs w:val="24"/>
        </w:rPr>
        <w:t>irtual School Link</w:t>
      </w:r>
      <w:r w:rsidR="00C03A66" w:rsidRPr="00B07DC2">
        <w:rPr>
          <w:rFonts w:asciiTheme="minorHAnsi" w:hAnsiTheme="minorHAnsi"/>
          <w:sz w:val="24"/>
          <w:szCs w:val="24"/>
        </w:rPr>
        <w:t xml:space="preserve"> and </w:t>
      </w:r>
      <w:r w:rsidR="00A87118">
        <w:rPr>
          <w:rFonts w:asciiTheme="minorHAnsi" w:hAnsiTheme="minorHAnsi"/>
          <w:sz w:val="24"/>
          <w:szCs w:val="24"/>
        </w:rPr>
        <w:t>C</w:t>
      </w:r>
      <w:r w:rsidR="00C03A66" w:rsidRPr="00B07DC2">
        <w:rPr>
          <w:rFonts w:asciiTheme="minorHAnsi" w:hAnsiTheme="minorHAnsi"/>
          <w:sz w:val="24"/>
          <w:szCs w:val="24"/>
        </w:rPr>
        <w:t xml:space="preserve">hild’s </w:t>
      </w:r>
      <w:r w:rsidR="00A87118">
        <w:rPr>
          <w:rFonts w:asciiTheme="minorHAnsi" w:hAnsiTheme="minorHAnsi"/>
          <w:sz w:val="24"/>
          <w:szCs w:val="24"/>
        </w:rPr>
        <w:t>S</w:t>
      </w:r>
      <w:r w:rsidR="00C03A66" w:rsidRPr="00B07DC2">
        <w:rPr>
          <w:rFonts w:asciiTheme="minorHAnsi" w:hAnsiTheme="minorHAnsi"/>
          <w:sz w:val="24"/>
          <w:szCs w:val="24"/>
        </w:rPr>
        <w:t xml:space="preserve">ocial </w:t>
      </w:r>
      <w:r w:rsidR="00A87118">
        <w:rPr>
          <w:rFonts w:asciiTheme="minorHAnsi" w:hAnsiTheme="minorHAnsi"/>
          <w:sz w:val="24"/>
          <w:szCs w:val="24"/>
        </w:rPr>
        <w:t>W</w:t>
      </w:r>
      <w:r w:rsidR="00C03A66" w:rsidRPr="00B07DC2">
        <w:rPr>
          <w:rFonts w:asciiTheme="minorHAnsi" w:hAnsiTheme="minorHAnsi"/>
          <w:sz w:val="24"/>
          <w:szCs w:val="24"/>
        </w:rPr>
        <w:t>orker to facilitate the completion of the PEP</w:t>
      </w:r>
      <w:r w:rsidR="00AB08C5">
        <w:rPr>
          <w:rFonts w:asciiTheme="minorHAnsi" w:hAnsiTheme="minorHAnsi"/>
          <w:sz w:val="24"/>
          <w:szCs w:val="24"/>
        </w:rPr>
        <w:t xml:space="preserve"> to a high standard</w:t>
      </w:r>
      <w:r w:rsidR="00C03A66" w:rsidRPr="00B07DC2">
        <w:rPr>
          <w:rFonts w:asciiTheme="minorHAnsi" w:hAnsiTheme="minorHAnsi"/>
          <w:b/>
          <w:sz w:val="24"/>
          <w:szCs w:val="24"/>
        </w:rPr>
        <w:t xml:space="preserve">. </w:t>
      </w:r>
    </w:p>
    <w:p w14:paraId="35145994" w14:textId="5795CCAA" w:rsidR="00C03A66" w:rsidRPr="00B07DC2" w:rsidRDefault="00C03A66" w:rsidP="00C03A66">
      <w:pPr>
        <w:pStyle w:val="TSB-Level1Numbers"/>
        <w:ind w:left="426" w:firstLine="0"/>
        <w:rPr>
          <w:rFonts w:asciiTheme="minorHAnsi" w:hAnsiTheme="minorHAnsi"/>
          <w:sz w:val="24"/>
          <w:szCs w:val="24"/>
        </w:rPr>
      </w:pPr>
      <w:r w:rsidRPr="00B07DC2">
        <w:rPr>
          <w:rFonts w:asciiTheme="minorHAnsi" w:hAnsiTheme="minorHAnsi"/>
          <w:sz w:val="24"/>
          <w:szCs w:val="24"/>
        </w:rPr>
        <w:t xml:space="preserve">Through </w:t>
      </w:r>
      <w:r w:rsidR="00454541">
        <w:rPr>
          <w:rFonts w:asciiTheme="minorHAnsi" w:hAnsiTheme="minorHAnsi"/>
          <w:sz w:val="24"/>
          <w:szCs w:val="24"/>
        </w:rPr>
        <w:t>our</w:t>
      </w:r>
      <w:r w:rsidRPr="00B07DC2">
        <w:rPr>
          <w:rFonts w:asciiTheme="minorHAnsi" w:hAnsiTheme="minorHAnsi"/>
          <w:sz w:val="24"/>
          <w:szCs w:val="24"/>
        </w:rPr>
        <w:t xml:space="preserve"> </w:t>
      </w:r>
      <w:r w:rsidR="00A87118">
        <w:rPr>
          <w:rFonts w:asciiTheme="minorHAnsi" w:hAnsiTheme="minorHAnsi"/>
          <w:sz w:val="24"/>
          <w:szCs w:val="24"/>
        </w:rPr>
        <w:t>D</w:t>
      </w:r>
      <w:r w:rsidRPr="00B07DC2">
        <w:rPr>
          <w:rFonts w:asciiTheme="minorHAnsi" w:hAnsiTheme="minorHAnsi"/>
          <w:sz w:val="24"/>
          <w:szCs w:val="24"/>
        </w:rPr>
        <w:t xml:space="preserve">esignated </w:t>
      </w:r>
      <w:r w:rsidR="00A87118">
        <w:rPr>
          <w:rFonts w:asciiTheme="minorHAnsi" w:hAnsiTheme="minorHAnsi"/>
          <w:sz w:val="24"/>
          <w:szCs w:val="24"/>
        </w:rPr>
        <w:t>T</w:t>
      </w:r>
      <w:r w:rsidRPr="00B07DC2">
        <w:rPr>
          <w:rFonts w:asciiTheme="minorHAnsi" w:hAnsiTheme="minorHAnsi"/>
          <w:sz w:val="24"/>
          <w:szCs w:val="24"/>
        </w:rPr>
        <w:t>eacher the school will work with the V</w:t>
      </w:r>
      <w:r w:rsidR="00A87118">
        <w:rPr>
          <w:rFonts w:asciiTheme="minorHAnsi" w:hAnsiTheme="minorHAnsi"/>
          <w:sz w:val="24"/>
          <w:szCs w:val="24"/>
        </w:rPr>
        <w:t>irtual School</w:t>
      </w:r>
      <w:r w:rsidRPr="00B07DC2">
        <w:rPr>
          <w:rFonts w:asciiTheme="minorHAnsi" w:hAnsiTheme="minorHAnsi"/>
          <w:sz w:val="24"/>
          <w:szCs w:val="24"/>
        </w:rPr>
        <w:t xml:space="preserve">, </w:t>
      </w:r>
      <w:r w:rsidR="00A87118">
        <w:rPr>
          <w:rFonts w:asciiTheme="minorHAnsi" w:hAnsiTheme="minorHAnsi"/>
          <w:sz w:val="24"/>
          <w:szCs w:val="24"/>
        </w:rPr>
        <w:t>S</w:t>
      </w:r>
      <w:r w:rsidRPr="00B07DC2">
        <w:rPr>
          <w:rFonts w:asciiTheme="minorHAnsi" w:hAnsiTheme="minorHAnsi"/>
          <w:sz w:val="24"/>
          <w:szCs w:val="24"/>
        </w:rPr>
        <w:t xml:space="preserve">ocial </w:t>
      </w:r>
      <w:proofErr w:type="gramStart"/>
      <w:r w:rsidR="00A87118">
        <w:rPr>
          <w:rFonts w:asciiTheme="minorHAnsi" w:hAnsiTheme="minorHAnsi"/>
          <w:sz w:val="24"/>
          <w:szCs w:val="24"/>
        </w:rPr>
        <w:t>W</w:t>
      </w:r>
      <w:r w:rsidRPr="00B07DC2">
        <w:rPr>
          <w:rFonts w:asciiTheme="minorHAnsi" w:hAnsiTheme="minorHAnsi"/>
          <w:sz w:val="24"/>
          <w:szCs w:val="24"/>
        </w:rPr>
        <w:t>orker</w:t>
      </w:r>
      <w:proofErr w:type="gramEnd"/>
      <w:r w:rsidRPr="00B07DC2">
        <w:rPr>
          <w:rFonts w:asciiTheme="minorHAnsi" w:hAnsiTheme="minorHAnsi"/>
          <w:sz w:val="24"/>
          <w:szCs w:val="24"/>
        </w:rPr>
        <w:t xml:space="preserve"> and other relevant agencies to monitor any arrangements in place so that actions and activities recorded in the child’s PEP are implemented without delay. </w:t>
      </w:r>
    </w:p>
    <w:p w14:paraId="68BD4B38" w14:textId="262C3BD1" w:rsidR="00C03A66" w:rsidRPr="00954EBF" w:rsidRDefault="00954EBF" w:rsidP="00430548">
      <w:pPr>
        <w:pStyle w:val="NoSpacing"/>
      </w:pPr>
      <w:r w:rsidRPr="00954EBF">
        <w:t>Our</w:t>
      </w:r>
      <w:r w:rsidR="00C03A66" w:rsidRPr="00954EBF">
        <w:t xml:space="preserve"> </w:t>
      </w:r>
      <w:r w:rsidR="00A87118" w:rsidRPr="00954EBF">
        <w:t>D</w:t>
      </w:r>
      <w:r w:rsidR="00C03A66" w:rsidRPr="00954EBF">
        <w:t xml:space="preserve">esignated </w:t>
      </w:r>
      <w:r w:rsidR="00A87118" w:rsidRPr="00954EBF">
        <w:t>T</w:t>
      </w:r>
      <w:r w:rsidR="00C03A66" w:rsidRPr="00954EBF">
        <w:t xml:space="preserve">eacher will ensure that the PEP </w:t>
      </w:r>
      <w:r w:rsidR="002B6947" w:rsidRPr="00954EBF">
        <w:t>c</w:t>
      </w:r>
      <w:r w:rsidR="00C03A66" w:rsidRPr="00954EBF">
        <w:t>learly show</w:t>
      </w:r>
      <w:r w:rsidR="002B6947" w:rsidRPr="00954EBF">
        <w:t>s</w:t>
      </w:r>
      <w:r w:rsidR="00C03A66" w:rsidRPr="00954EBF">
        <w:t xml:space="preserve"> how the PP</w:t>
      </w:r>
      <w:r w:rsidR="00A87118" w:rsidRPr="00954EBF">
        <w:t xml:space="preserve">+ </w:t>
      </w:r>
      <w:r w:rsidR="00C03A66" w:rsidRPr="00954EBF">
        <w:t>G</w:t>
      </w:r>
      <w:r w:rsidR="00A87118" w:rsidRPr="00954EBF">
        <w:t>rant</w:t>
      </w:r>
      <w:r w:rsidR="00C03A66" w:rsidRPr="00954EBF">
        <w:t xml:space="preserve"> will be used. If necessary, this may involve consulting the V</w:t>
      </w:r>
      <w:r w:rsidR="00A87118" w:rsidRPr="00954EBF">
        <w:t xml:space="preserve">irtual </w:t>
      </w:r>
      <w:r w:rsidR="00C03A66" w:rsidRPr="00954EBF">
        <w:t>S</w:t>
      </w:r>
      <w:r w:rsidR="00A87118" w:rsidRPr="00954EBF">
        <w:t>chool</w:t>
      </w:r>
      <w:r w:rsidR="00C03A66" w:rsidRPr="00954EBF">
        <w:t xml:space="preserve"> prior to a PEP meeting to gain advice on using the PP</w:t>
      </w:r>
      <w:r w:rsidR="00A87118" w:rsidRPr="00954EBF">
        <w:t>+</w:t>
      </w:r>
      <w:r w:rsidR="00C03A66" w:rsidRPr="00954EBF">
        <w:t xml:space="preserve"> most effectively to accommodate the child’s educational attainment and progress.  </w:t>
      </w:r>
    </w:p>
    <w:p w14:paraId="00010557" w14:textId="77777777" w:rsidR="00A87118" w:rsidRDefault="00C03A66" w:rsidP="00C03A66">
      <w:pPr>
        <w:pStyle w:val="TSB-Level1Numbers"/>
        <w:ind w:left="426" w:firstLine="0"/>
        <w:rPr>
          <w:rFonts w:asciiTheme="minorHAnsi" w:hAnsiTheme="minorHAnsi"/>
          <w:sz w:val="24"/>
          <w:szCs w:val="24"/>
        </w:rPr>
      </w:pPr>
      <w:r w:rsidRPr="00B07DC2">
        <w:rPr>
          <w:rFonts w:asciiTheme="minorHAnsi" w:hAnsiTheme="minorHAnsi"/>
          <w:sz w:val="24"/>
          <w:szCs w:val="24"/>
        </w:rPr>
        <w:t>Additional funding for further intervention can be requested</w:t>
      </w:r>
      <w:r w:rsidR="00A87118">
        <w:rPr>
          <w:rFonts w:asciiTheme="minorHAnsi" w:hAnsiTheme="minorHAnsi"/>
          <w:sz w:val="24"/>
          <w:szCs w:val="24"/>
        </w:rPr>
        <w:t xml:space="preserve"> at any time, not just at the PEP.</w:t>
      </w:r>
      <w:r w:rsidRPr="00B07DC2">
        <w:rPr>
          <w:rFonts w:asciiTheme="minorHAnsi" w:hAnsiTheme="minorHAnsi"/>
          <w:sz w:val="24"/>
          <w:szCs w:val="24"/>
        </w:rPr>
        <w:t xml:space="preserve"> </w:t>
      </w:r>
    </w:p>
    <w:p w14:paraId="0EB5BAF1" w14:textId="720858E1" w:rsidR="00C03A66" w:rsidRDefault="00C03A66" w:rsidP="00C03A66">
      <w:pPr>
        <w:pStyle w:val="TSB-Level1Numbers"/>
        <w:ind w:left="426" w:firstLine="0"/>
        <w:rPr>
          <w:rFonts w:asciiTheme="minorHAnsi" w:hAnsiTheme="minorHAnsi"/>
          <w:sz w:val="24"/>
          <w:szCs w:val="24"/>
        </w:rPr>
      </w:pPr>
    </w:p>
    <w:p w14:paraId="18615C17" w14:textId="274543E7" w:rsidR="008B4D36" w:rsidRPr="008B4D36" w:rsidRDefault="008B4D36" w:rsidP="008B4D36">
      <w:pPr>
        <w:pStyle w:val="TSB-Level1Numbers"/>
        <w:ind w:left="720" w:firstLine="0"/>
        <w:rPr>
          <w:rFonts w:asciiTheme="minorHAnsi" w:hAnsiTheme="minorHAnsi"/>
          <w:i/>
          <w:iCs/>
          <w:sz w:val="24"/>
          <w:szCs w:val="24"/>
        </w:rPr>
      </w:pPr>
      <w:r>
        <w:rPr>
          <w:b/>
          <w:bCs/>
        </w:rPr>
        <w:t>*</w:t>
      </w:r>
      <w:r w:rsidRPr="008B4D36">
        <w:rPr>
          <w:i/>
          <w:iCs/>
        </w:rPr>
        <w:t xml:space="preserve">A FLP is where </w:t>
      </w:r>
      <w:r w:rsidRPr="008B4D36">
        <w:rPr>
          <w:i/>
          <w:iCs/>
        </w:rPr>
        <w:t xml:space="preserve">the child is off site for any element of their school week </w:t>
      </w:r>
      <w:proofErr w:type="gramStart"/>
      <w:r w:rsidRPr="008B4D36">
        <w:rPr>
          <w:i/>
          <w:iCs/>
        </w:rPr>
        <w:t>eg</w:t>
      </w:r>
      <w:proofErr w:type="gramEnd"/>
      <w:r w:rsidRPr="008B4D36">
        <w:rPr>
          <w:i/>
          <w:iCs/>
        </w:rPr>
        <w:t xml:space="preserve"> at alternative provision</w:t>
      </w:r>
      <w:r w:rsidR="00C6771B">
        <w:rPr>
          <w:i/>
          <w:iCs/>
        </w:rPr>
        <w:t>.</w:t>
      </w:r>
    </w:p>
    <w:p w14:paraId="6CD17395" w14:textId="6E696EB1" w:rsidR="00C03A66" w:rsidRPr="00B07DC2" w:rsidRDefault="00C03A66" w:rsidP="002B6947">
      <w:pPr>
        <w:pStyle w:val="Heading1"/>
        <w:spacing w:line="276" w:lineRule="auto"/>
        <w:rPr>
          <w:rFonts w:asciiTheme="minorHAnsi" w:hAnsiTheme="minorHAnsi" w:cstheme="minorHAnsi"/>
          <w:sz w:val="24"/>
          <w:szCs w:val="24"/>
        </w:rPr>
      </w:pPr>
      <w:bookmarkStart w:id="8" w:name="_Definition"/>
      <w:bookmarkStart w:id="9" w:name="_Training"/>
      <w:bookmarkEnd w:id="7"/>
      <w:bookmarkEnd w:id="8"/>
      <w:bookmarkEnd w:id="9"/>
      <w:r w:rsidRPr="00A87118">
        <w:rPr>
          <w:rFonts w:asciiTheme="minorHAnsi" w:hAnsiTheme="minorHAnsi" w:cstheme="minorHAnsi"/>
          <w:sz w:val="32"/>
        </w:rPr>
        <w:lastRenderedPageBreak/>
        <w:t>Training</w:t>
      </w:r>
    </w:p>
    <w:p w14:paraId="3A4C18A2" w14:textId="10CEA2BC" w:rsidR="00C03A66" w:rsidRPr="00B07DC2" w:rsidRDefault="00454541" w:rsidP="00C03A66">
      <w:pPr>
        <w:pStyle w:val="TSB-Level1Numbers"/>
        <w:ind w:left="426" w:firstLine="0"/>
        <w:jc w:val="left"/>
        <w:rPr>
          <w:rFonts w:asciiTheme="minorHAnsi" w:hAnsiTheme="minorHAnsi"/>
          <w:sz w:val="24"/>
          <w:szCs w:val="24"/>
        </w:rPr>
      </w:pPr>
      <w:r>
        <w:rPr>
          <w:rFonts w:asciiTheme="minorHAnsi" w:hAnsiTheme="minorHAnsi"/>
          <w:sz w:val="24"/>
          <w:szCs w:val="24"/>
        </w:rPr>
        <w:t>Our</w:t>
      </w:r>
      <w:r w:rsidR="00C03A66" w:rsidRPr="00B07DC2">
        <w:rPr>
          <w:rFonts w:asciiTheme="minorHAnsi" w:hAnsiTheme="minorHAnsi"/>
          <w:sz w:val="24"/>
          <w:szCs w:val="24"/>
        </w:rPr>
        <w:t xml:space="preserve"> </w:t>
      </w:r>
      <w:r w:rsidR="00A87118">
        <w:rPr>
          <w:rFonts w:asciiTheme="minorHAnsi" w:hAnsiTheme="minorHAnsi"/>
          <w:sz w:val="24"/>
          <w:szCs w:val="24"/>
        </w:rPr>
        <w:t>D</w:t>
      </w:r>
      <w:r w:rsidR="00C03A66" w:rsidRPr="00B07DC2">
        <w:rPr>
          <w:rFonts w:asciiTheme="minorHAnsi" w:hAnsiTheme="minorHAnsi"/>
          <w:sz w:val="24"/>
          <w:szCs w:val="24"/>
        </w:rPr>
        <w:t xml:space="preserve">esignated </w:t>
      </w:r>
      <w:r w:rsidR="00A87118">
        <w:rPr>
          <w:rFonts w:asciiTheme="minorHAnsi" w:hAnsiTheme="minorHAnsi"/>
          <w:sz w:val="24"/>
          <w:szCs w:val="24"/>
        </w:rPr>
        <w:t>T</w:t>
      </w:r>
      <w:r w:rsidR="00C03A66" w:rsidRPr="00B07DC2">
        <w:rPr>
          <w:rFonts w:asciiTheme="minorHAnsi" w:hAnsiTheme="minorHAnsi"/>
          <w:sz w:val="24"/>
          <w:szCs w:val="24"/>
        </w:rPr>
        <w:t>eacher and other school staff involved in the education of C</w:t>
      </w:r>
      <w:r w:rsidR="00A87118">
        <w:rPr>
          <w:rFonts w:asciiTheme="minorHAnsi" w:hAnsiTheme="minorHAnsi"/>
          <w:sz w:val="24"/>
          <w:szCs w:val="24"/>
        </w:rPr>
        <w:t>LA</w:t>
      </w:r>
      <w:r w:rsidR="00C03A66" w:rsidRPr="00B07DC2">
        <w:rPr>
          <w:rFonts w:asciiTheme="minorHAnsi" w:hAnsiTheme="minorHAnsi"/>
          <w:sz w:val="24"/>
          <w:szCs w:val="24"/>
        </w:rPr>
        <w:t xml:space="preserve"> and PLAC </w:t>
      </w:r>
      <w:r w:rsidR="00C03A66" w:rsidRPr="00F85968">
        <w:rPr>
          <w:rFonts w:asciiTheme="minorHAnsi" w:hAnsiTheme="minorHAnsi"/>
          <w:color w:val="FF0000"/>
          <w:sz w:val="24"/>
          <w:szCs w:val="24"/>
        </w:rPr>
        <w:t>have received appropriate training</w:t>
      </w:r>
      <w:r w:rsidR="00F85968">
        <w:rPr>
          <w:rFonts w:asciiTheme="minorHAnsi" w:hAnsiTheme="minorHAnsi"/>
          <w:color w:val="FF0000"/>
          <w:sz w:val="24"/>
          <w:szCs w:val="24"/>
        </w:rPr>
        <w:t xml:space="preserve"> -</w:t>
      </w:r>
      <w:r w:rsidR="00A87118" w:rsidRPr="00F85968">
        <w:rPr>
          <w:rFonts w:asciiTheme="minorHAnsi" w:hAnsiTheme="minorHAnsi"/>
          <w:color w:val="FF0000"/>
          <w:sz w:val="24"/>
          <w:szCs w:val="24"/>
        </w:rPr>
        <w:t xml:space="preserve"> or this has been prioritised for action</w:t>
      </w:r>
      <w:r w:rsidR="00A87118">
        <w:rPr>
          <w:rFonts w:asciiTheme="minorHAnsi" w:hAnsiTheme="minorHAnsi"/>
          <w:sz w:val="24"/>
          <w:szCs w:val="24"/>
        </w:rPr>
        <w:t>.</w:t>
      </w:r>
      <w:r w:rsidR="00C03A66" w:rsidRPr="00B07DC2">
        <w:rPr>
          <w:rFonts w:asciiTheme="minorHAnsi" w:hAnsiTheme="minorHAnsi"/>
          <w:sz w:val="24"/>
          <w:szCs w:val="24"/>
        </w:rPr>
        <w:t xml:space="preserve"> </w:t>
      </w:r>
      <w:r w:rsidR="00A87118">
        <w:rPr>
          <w:rFonts w:asciiTheme="minorHAnsi" w:hAnsiTheme="minorHAnsi"/>
          <w:sz w:val="24"/>
          <w:szCs w:val="24"/>
        </w:rPr>
        <w:t>T</w:t>
      </w:r>
      <w:r w:rsidR="00C03A66" w:rsidRPr="00B07DC2">
        <w:rPr>
          <w:rFonts w:asciiTheme="minorHAnsi" w:hAnsiTheme="minorHAnsi"/>
          <w:sz w:val="24"/>
          <w:szCs w:val="24"/>
        </w:rPr>
        <w:t>his includes information about the following:</w:t>
      </w:r>
    </w:p>
    <w:p w14:paraId="1459E249" w14:textId="77777777" w:rsidR="00C03A66" w:rsidRPr="00F85968" w:rsidRDefault="00C03A66" w:rsidP="00C03A66">
      <w:pPr>
        <w:pStyle w:val="TSB-PolicyBullets"/>
        <w:numPr>
          <w:ilvl w:val="0"/>
          <w:numId w:val="8"/>
        </w:numPr>
        <w:ind w:left="709"/>
        <w:rPr>
          <w:rFonts w:asciiTheme="minorHAnsi" w:hAnsiTheme="minorHAnsi" w:cstheme="minorHAnsi"/>
          <w:color w:val="FF0000"/>
          <w:sz w:val="24"/>
          <w:szCs w:val="24"/>
        </w:rPr>
      </w:pPr>
      <w:r w:rsidRPr="00F85968">
        <w:rPr>
          <w:rFonts w:asciiTheme="minorHAnsi" w:hAnsiTheme="minorHAnsi" w:cstheme="minorHAnsi"/>
          <w:color w:val="FF0000"/>
          <w:sz w:val="24"/>
          <w:szCs w:val="24"/>
        </w:rPr>
        <w:t>School admissions arrangements</w:t>
      </w:r>
    </w:p>
    <w:p w14:paraId="574ABF6B" w14:textId="77777777" w:rsidR="00C03A66" w:rsidRPr="00F85968" w:rsidRDefault="00C03A66" w:rsidP="00C03A66">
      <w:pPr>
        <w:pStyle w:val="TSB-PolicyBullets"/>
        <w:numPr>
          <w:ilvl w:val="0"/>
          <w:numId w:val="8"/>
        </w:numPr>
        <w:ind w:left="709"/>
        <w:rPr>
          <w:rFonts w:asciiTheme="minorHAnsi" w:hAnsiTheme="minorHAnsi" w:cstheme="minorHAnsi"/>
          <w:color w:val="FF0000"/>
          <w:sz w:val="24"/>
          <w:szCs w:val="24"/>
        </w:rPr>
      </w:pPr>
      <w:r w:rsidRPr="00F85968">
        <w:rPr>
          <w:rFonts w:asciiTheme="minorHAnsi" w:hAnsiTheme="minorHAnsi" w:cstheme="minorHAnsi"/>
          <w:color w:val="FF0000"/>
          <w:sz w:val="24"/>
          <w:szCs w:val="24"/>
        </w:rPr>
        <w:t>SEND</w:t>
      </w:r>
    </w:p>
    <w:p w14:paraId="699E4ED9" w14:textId="77777777" w:rsidR="00C03A66" w:rsidRPr="00F85968" w:rsidRDefault="00C03A66" w:rsidP="00C03A66">
      <w:pPr>
        <w:pStyle w:val="TSB-PolicyBullets"/>
        <w:numPr>
          <w:ilvl w:val="0"/>
          <w:numId w:val="8"/>
        </w:numPr>
        <w:ind w:left="709"/>
        <w:rPr>
          <w:rFonts w:asciiTheme="minorHAnsi" w:hAnsiTheme="minorHAnsi" w:cstheme="minorHAnsi"/>
          <w:color w:val="FF0000"/>
          <w:sz w:val="24"/>
          <w:szCs w:val="24"/>
        </w:rPr>
      </w:pPr>
      <w:r w:rsidRPr="00F85968">
        <w:rPr>
          <w:rFonts w:asciiTheme="minorHAnsi" w:hAnsiTheme="minorHAnsi" w:cstheme="minorHAnsi"/>
          <w:color w:val="FF0000"/>
          <w:sz w:val="24"/>
          <w:szCs w:val="24"/>
        </w:rPr>
        <w:t>Supporting SEMH</w:t>
      </w:r>
    </w:p>
    <w:p w14:paraId="023C503A" w14:textId="28D86240" w:rsidR="005B64E3" w:rsidRPr="00F85968" w:rsidRDefault="00C03A66" w:rsidP="005B64E3">
      <w:pPr>
        <w:pStyle w:val="TSB-PolicyBullets"/>
        <w:numPr>
          <w:ilvl w:val="0"/>
          <w:numId w:val="8"/>
        </w:numPr>
        <w:ind w:left="709"/>
        <w:rPr>
          <w:rFonts w:asciiTheme="minorHAnsi" w:hAnsiTheme="minorHAnsi" w:cstheme="minorHAnsi"/>
          <w:color w:val="FF0000"/>
          <w:sz w:val="24"/>
          <w:szCs w:val="24"/>
        </w:rPr>
      </w:pPr>
      <w:r w:rsidRPr="00F85968">
        <w:rPr>
          <w:rFonts w:asciiTheme="minorHAnsi" w:hAnsiTheme="minorHAnsi" w:cstheme="minorHAnsi"/>
          <w:color w:val="FF0000"/>
          <w:sz w:val="24"/>
          <w:szCs w:val="24"/>
        </w:rPr>
        <w:t>Attachment and the impact of trauma</w:t>
      </w:r>
      <w:r w:rsidR="00A87118" w:rsidRPr="00F85968">
        <w:rPr>
          <w:rFonts w:asciiTheme="minorHAnsi" w:hAnsiTheme="minorHAnsi" w:cstheme="minorHAnsi"/>
          <w:color w:val="FF0000"/>
          <w:sz w:val="24"/>
          <w:szCs w:val="24"/>
        </w:rPr>
        <w:t>; relational approaches</w:t>
      </w:r>
      <w:r w:rsidR="005B64E3" w:rsidRPr="00F85968">
        <w:rPr>
          <w:rFonts w:asciiTheme="minorHAnsi" w:hAnsiTheme="minorHAnsi" w:cstheme="minorHAnsi"/>
          <w:color w:val="FF0000"/>
          <w:sz w:val="24"/>
          <w:szCs w:val="24"/>
        </w:rPr>
        <w:t xml:space="preserve"> and managing, </w:t>
      </w:r>
      <w:proofErr w:type="gramStart"/>
      <w:r w:rsidR="005B64E3" w:rsidRPr="00F85968">
        <w:rPr>
          <w:rFonts w:asciiTheme="minorHAnsi" w:hAnsiTheme="minorHAnsi" w:cstheme="minorHAnsi"/>
          <w:color w:val="FF0000"/>
          <w:sz w:val="24"/>
          <w:szCs w:val="24"/>
        </w:rPr>
        <w:t>understanding</w:t>
      </w:r>
      <w:proofErr w:type="gramEnd"/>
      <w:r w:rsidR="005B64E3" w:rsidRPr="00F85968">
        <w:rPr>
          <w:rFonts w:asciiTheme="minorHAnsi" w:hAnsiTheme="minorHAnsi" w:cstheme="minorHAnsi"/>
          <w:color w:val="FF0000"/>
          <w:sz w:val="24"/>
          <w:szCs w:val="24"/>
        </w:rPr>
        <w:t xml:space="preserve"> and responding to behaviours which challenge</w:t>
      </w:r>
      <w:r w:rsidR="007A2139" w:rsidRPr="00F85968">
        <w:rPr>
          <w:rFonts w:asciiTheme="minorHAnsi" w:hAnsiTheme="minorHAnsi" w:cstheme="minorHAnsi"/>
          <w:color w:val="FF0000"/>
          <w:sz w:val="24"/>
          <w:szCs w:val="24"/>
        </w:rPr>
        <w:t>.</w:t>
      </w:r>
      <w:r w:rsidR="005B64E3" w:rsidRPr="00F85968">
        <w:rPr>
          <w:rFonts w:asciiTheme="minorHAnsi" w:hAnsiTheme="minorHAnsi" w:cstheme="minorHAnsi"/>
          <w:color w:val="FF0000"/>
          <w:sz w:val="24"/>
          <w:szCs w:val="24"/>
        </w:rPr>
        <w:t xml:space="preserve"> </w:t>
      </w:r>
    </w:p>
    <w:p w14:paraId="1C1B00F8" w14:textId="77777777" w:rsidR="00C03A66" w:rsidRPr="00F85968" w:rsidRDefault="00C03A66" w:rsidP="00C03A66">
      <w:pPr>
        <w:pStyle w:val="TSB-PolicyBullets"/>
        <w:numPr>
          <w:ilvl w:val="0"/>
          <w:numId w:val="8"/>
        </w:numPr>
        <w:ind w:left="709"/>
        <w:rPr>
          <w:rFonts w:asciiTheme="minorHAnsi" w:hAnsiTheme="minorHAnsi" w:cstheme="minorHAnsi"/>
          <w:color w:val="FF0000"/>
          <w:sz w:val="24"/>
          <w:szCs w:val="24"/>
        </w:rPr>
      </w:pPr>
      <w:r w:rsidRPr="00F85968">
        <w:rPr>
          <w:rFonts w:asciiTheme="minorHAnsi" w:hAnsiTheme="minorHAnsi" w:cstheme="minorHAnsi"/>
          <w:color w:val="FF0000"/>
          <w:sz w:val="24"/>
          <w:szCs w:val="24"/>
        </w:rPr>
        <w:t>Attendance/Suspensions/Exclusions</w:t>
      </w:r>
    </w:p>
    <w:p w14:paraId="5300F52C" w14:textId="4BD91FDF" w:rsidR="00C03A66" w:rsidRPr="00F85968" w:rsidRDefault="00C03A66" w:rsidP="00C03A66">
      <w:pPr>
        <w:pStyle w:val="TSB-PolicyBullets"/>
        <w:numPr>
          <w:ilvl w:val="0"/>
          <w:numId w:val="8"/>
        </w:numPr>
        <w:ind w:left="709"/>
        <w:rPr>
          <w:rFonts w:asciiTheme="minorHAnsi" w:hAnsiTheme="minorHAnsi" w:cstheme="minorHAnsi"/>
          <w:color w:val="FF0000"/>
          <w:sz w:val="24"/>
          <w:szCs w:val="24"/>
        </w:rPr>
      </w:pPr>
      <w:r w:rsidRPr="00F85968">
        <w:rPr>
          <w:rFonts w:asciiTheme="minorHAnsi" w:hAnsiTheme="minorHAnsi" w:cstheme="minorHAnsi"/>
          <w:color w:val="FF0000"/>
          <w:sz w:val="24"/>
          <w:szCs w:val="24"/>
        </w:rPr>
        <w:t>Homework - raising educational outcomes, supporting carers</w:t>
      </w:r>
      <w:r w:rsidR="00A87118" w:rsidRPr="00F85968">
        <w:rPr>
          <w:rFonts w:asciiTheme="minorHAnsi" w:hAnsiTheme="minorHAnsi" w:cstheme="minorHAnsi"/>
          <w:color w:val="FF0000"/>
          <w:sz w:val="24"/>
          <w:szCs w:val="24"/>
        </w:rPr>
        <w:t>.</w:t>
      </w:r>
    </w:p>
    <w:p w14:paraId="51A7BABB" w14:textId="2FCE53FB" w:rsidR="005B64E3" w:rsidRPr="00F85968" w:rsidRDefault="005B64E3" w:rsidP="005B64E3">
      <w:pPr>
        <w:pStyle w:val="TSB-PolicyBullets"/>
        <w:numPr>
          <w:ilvl w:val="0"/>
          <w:numId w:val="8"/>
        </w:numPr>
        <w:ind w:left="709"/>
        <w:rPr>
          <w:rFonts w:asciiTheme="minorHAnsi" w:hAnsiTheme="minorHAnsi" w:cstheme="minorHAnsi"/>
          <w:color w:val="FF0000"/>
          <w:sz w:val="24"/>
          <w:szCs w:val="24"/>
        </w:rPr>
      </w:pPr>
      <w:r w:rsidRPr="00F85968">
        <w:rPr>
          <w:rFonts w:asciiTheme="minorHAnsi" w:hAnsiTheme="minorHAnsi" w:cstheme="minorHAnsi"/>
          <w:color w:val="FF0000"/>
          <w:sz w:val="24"/>
          <w:szCs w:val="24"/>
        </w:rPr>
        <w:t xml:space="preserve">Promoting high aspirations for achievement, future education, </w:t>
      </w:r>
      <w:proofErr w:type="gramStart"/>
      <w:r w:rsidRPr="00F85968">
        <w:rPr>
          <w:rFonts w:asciiTheme="minorHAnsi" w:hAnsiTheme="minorHAnsi" w:cstheme="minorHAnsi"/>
          <w:color w:val="FF0000"/>
          <w:sz w:val="24"/>
          <w:szCs w:val="24"/>
        </w:rPr>
        <w:t>training</w:t>
      </w:r>
      <w:proofErr w:type="gramEnd"/>
      <w:r w:rsidRPr="00F85968">
        <w:rPr>
          <w:rFonts w:asciiTheme="minorHAnsi" w:hAnsiTheme="minorHAnsi" w:cstheme="minorHAnsi"/>
          <w:color w:val="FF0000"/>
          <w:sz w:val="24"/>
          <w:szCs w:val="24"/>
        </w:rPr>
        <w:t xml:space="preserve"> and employment.</w:t>
      </w:r>
    </w:p>
    <w:p w14:paraId="66CA72F9" w14:textId="1363C67B" w:rsidR="00C03A66" w:rsidRPr="00F85968" w:rsidRDefault="005B64E3" w:rsidP="00C03A66">
      <w:pPr>
        <w:pStyle w:val="TSB-PolicyBullets"/>
        <w:numPr>
          <w:ilvl w:val="0"/>
          <w:numId w:val="8"/>
        </w:numPr>
        <w:ind w:left="709"/>
        <w:rPr>
          <w:rFonts w:asciiTheme="minorHAnsi" w:hAnsiTheme="minorHAnsi" w:cstheme="minorHAnsi"/>
          <w:color w:val="FF0000"/>
          <w:sz w:val="24"/>
          <w:szCs w:val="24"/>
        </w:rPr>
      </w:pPr>
      <w:r w:rsidRPr="00F85968">
        <w:rPr>
          <w:rFonts w:asciiTheme="minorHAnsi" w:hAnsiTheme="minorHAnsi" w:cstheme="minorHAnsi"/>
          <w:color w:val="FF0000"/>
          <w:sz w:val="24"/>
          <w:szCs w:val="24"/>
        </w:rPr>
        <w:t>Supporting transitions</w:t>
      </w:r>
    </w:p>
    <w:p w14:paraId="28884F53" w14:textId="2FF86B4E" w:rsidR="00C03A66" w:rsidRPr="00F85968" w:rsidRDefault="00C03A66" w:rsidP="00C03A66">
      <w:pPr>
        <w:pStyle w:val="TSB-PolicyBullets"/>
        <w:numPr>
          <w:ilvl w:val="0"/>
          <w:numId w:val="8"/>
        </w:numPr>
        <w:ind w:left="709"/>
        <w:rPr>
          <w:rFonts w:asciiTheme="minorHAnsi" w:hAnsiTheme="minorHAnsi" w:cstheme="minorHAnsi"/>
          <w:color w:val="FF0000"/>
          <w:sz w:val="24"/>
          <w:szCs w:val="24"/>
        </w:rPr>
      </w:pPr>
      <w:r w:rsidRPr="00F85968">
        <w:rPr>
          <w:rFonts w:asciiTheme="minorHAnsi" w:hAnsiTheme="minorHAnsi" w:cstheme="minorHAnsi"/>
          <w:color w:val="FF0000"/>
          <w:sz w:val="24"/>
          <w:szCs w:val="24"/>
        </w:rPr>
        <w:t>Promoting positive educational and recreational activities</w:t>
      </w:r>
      <w:r w:rsidR="005B64E3" w:rsidRPr="00F85968">
        <w:rPr>
          <w:rFonts w:asciiTheme="minorHAnsi" w:hAnsiTheme="minorHAnsi" w:cstheme="minorHAnsi"/>
          <w:color w:val="FF0000"/>
          <w:sz w:val="24"/>
          <w:szCs w:val="24"/>
        </w:rPr>
        <w:t>, including Cultural Capital</w:t>
      </w:r>
    </w:p>
    <w:p w14:paraId="408FFDAA" w14:textId="6F034C7B" w:rsidR="005B64E3" w:rsidRDefault="005B64E3" w:rsidP="003B6C4A">
      <w:pPr>
        <w:pStyle w:val="TSB-PolicyBullets"/>
        <w:numPr>
          <w:ilvl w:val="0"/>
          <w:numId w:val="0"/>
        </w:numPr>
        <w:rPr>
          <w:rFonts w:asciiTheme="minorHAnsi" w:hAnsiTheme="minorHAnsi" w:cstheme="minorHAnsi"/>
          <w:sz w:val="24"/>
          <w:szCs w:val="24"/>
        </w:rPr>
      </w:pPr>
    </w:p>
    <w:p w14:paraId="6C99EFD6" w14:textId="6892C6F9" w:rsidR="005B64E3" w:rsidRDefault="005B64E3" w:rsidP="003B6C4A">
      <w:pPr>
        <w:pStyle w:val="TSB-PolicyBullets"/>
        <w:numPr>
          <w:ilvl w:val="0"/>
          <w:numId w:val="0"/>
        </w:numPr>
        <w:rPr>
          <w:rFonts w:asciiTheme="minorHAnsi" w:hAnsiTheme="minorHAnsi" w:cstheme="minorHAnsi"/>
          <w:sz w:val="24"/>
          <w:szCs w:val="24"/>
        </w:rPr>
      </w:pPr>
    </w:p>
    <w:p w14:paraId="5098260C" w14:textId="7DE40900" w:rsidR="00C03A66" w:rsidRPr="005B64E3" w:rsidRDefault="00C03A66" w:rsidP="00F85968">
      <w:pPr>
        <w:pStyle w:val="Heading1"/>
        <w:keepNext w:val="0"/>
        <w:keepLines w:val="0"/>
        <w:spacing w:line="276" w:lineRule="auto"/>
        <w:contextualSpacing/>
        <w:rPr>
          <w:rFonts w:asciiTheme="minorHAnsi" w:hAnsiTheme="minorHAnsi" w:cstheme="minorHAnsi"/>
          <w:sz w:val="32"/>
        </w:rPr>
      </w:pPr>
      <w:bookmarkStart w:id="10" w:name="_Pupil_mental_health"/>
      <w:bookmarkEnd w:id="10"/>
      <w:r w:rsidRPr="005B64E3">
        <w:rPr>
          <w:rFonts w:asciiTheme="minorHAnsi" w:hAnsiTheme="minorHAnsi" w:cstheme="minorHAnsi"/>
          <w:sz w:val="32"/>
        </w:rPr>
        <w:t>Pupil Mental Health</w:t>
      </w:r>
    </w:p>
    <w:p w14:paraId="77F87F5C" w14:textId="5CBC607E" w:rsidR="00C03A66" w:rsidRPr="00B07DC2" w:rsidRDefault="00C03A66" w:rsidP="00C03A66">
      <w:pPr>
        <w:pStyle w:val="TSB-Level1Numbers"/>
        <w:ind w:left="360" w:firstLine="0"/>
        <w:jc w:val="left"/>
        <w:rPr>
          <w:rFonts w:asciiTheme="minorHAnsi" w:hAnsiTheme="minorHAnsi"/>
          <w:sz w:val="24"/>
          <w:szCs w:val="24"/>
        </w:rPr>
      </w:pPr>
      <w:r w:rsidRPr="00B07DC2">
        <w:rPr>
          <w:rFonts w:asciiTheme="minorHAnsi" w:hAnsiTheme="minorHAnsi"/>
          <w:sz w:val="24"/>
          <w:szCs w:val="24"/>
        </w:rPr>
        <w:t>C</w:t>
      </w:r>
      <w:r w:rsidR="005B64E3">
        <w:rPr>
          <w:rFonts w:asciiTheme="minorHAnsi" w:hAnsiTheme="minorHAnsi"/>
          <w:sz w:val="24"/>
          <w:szCs w:val="24"/>
        </w:rPr>
        <w:t>LA</w:t>
      </w:r>
      <w:r w:rsidRPr="00B07DC2">
        <w:rPr>
          <w:rFonts w:asciiTheme="minorHAnsi" w:hAnsiTheme="minorHAnsi"/>
          <w:sz w:val="24"/>
          <w:szCs w:val="24"/>
        </w:rPr>
        <w:t xml:space="preserve"> and PLAC are more likely to experience the challenge of social, </w:t>
      </w:r>
      <w:proofErr w:type="gramStart"/>
      <w:r w:rsidRPr="00B07DC2">
        <w:rPr>
          <w:rFonts w:asciiTheme="minorHAnsi" w:hAnsiTheme="minorHAnsi"/>
          <w:sz w:val="24"/>
          <w:szCs w:val="24"/>
        </w:rPr>
        <w:t>emotional</w:t>
      </w:r>
      <w:proofErr w:type="gramEnd"/>
      <w:r w:rsidRPr="00B07DC2">
        <w:rPr>
          <w:rFonts w:asciiTheme="minorHAnsi" w:hAnsiTheme="minorHAnsi"/>
          <w:sz w:val="24"/>
          <w:szCs w:val="24"/>
        </w:rPr>
        <w:t xml:space="preserve"> and mental health issues which can impact their behaviour and education. </w:t>
      </w:r>
      <w:r w:rsidR="00454541">
        <w:rPr>
          <w:rFonts w:asciiTheme="minorHAnsi" w:hAnsiTheme="minorHAnsi"/>
          <w:sz w:val="24"/>
          <w:szCs w:val="24"/>
        </w:rPr>
        <w:t xml:space="preserve">Our </w:t>
      </w:r>
      <w:r w:rsidRPr="00B07DC2">
        <w:rPr>
          <w:rFonts w:asciiTheme="minorHAnsi" w:hAnsiTheme="minorHAnsi"/>
          <w:sz w:val="24"/>
          <w:szCs w:val="24"/>
        </w:rPr>
        <w:t xml:space="preserve">Designated </w:t>
      </w:r>
      <w:r w:rsidR="005B64E3">
        <w:rPr>
          <w:rFonts w:asciiTheme="minorHAnsi" w:hAnsiTheme="minorHAnsi"/>
          <w:sz w:val="24"/>
          <w:szCs w:val="24"/>
        </w:rPr>
        <w:t>T</w:t>
      </w:r>
      <w:r w:rsidRPr="00B07DC2">
        <w:rPr>
          <w:rFonts w:asciiTheme="minorHAnsi" w:hAnsiTheme="minorHAnsi"/>
          <w:sz w:val="24"/>
          <w:szCs w:val="24"/>
        </w:rPr>
        <w:t>eacher</w:t>
      </w:r>
      <w:r w:rsidR="00454541">
        <w:rPr>
          <w:rFonts w:asciiTheme="minorHAnsi" w:hAnsiTheme="minorHAnsi"/>
          <w:sz w:val="24"/>
          <w:szCs w:val="24"/>
        </w:rPr>
        <w:t xml:space="preserve"> has</w:t>
      </w:r>
      <w:r w:rsidRPr="00B07DC2">
        <w:rPr>
          <w:rFonts w:asciiTheme="minorHAnsi" w:hAnsiTheme="minorHAnsi"/>
          <w:sz w:val="24"/>
          <w:szCs w:val="24"/>
        </w:rPr>
        <w:t xml:space="preserve"> awareness, </w:t>
      </w:r>
      <w:proofErr w:type="gramStart"/>
      <w:r w:rsidRPr="00B07DC2">
        <w:rPr>
          <w:rFonts w:asciiTheme="minorHAnsi" w:hAnsiTheme="minorHAnsi"/>
          <w:sz w:val="24"/>
          <w:szCs w:val="24"/>
        </w:rPr>
        <w:t>training</w:t>
      </w:r>
      <w:proofErr w:type="gramEnd"/>
      <w:r w:rsidRPr="00B07DC2">
        <w:rPr>
          <w:rFonts w:asciiTheme="minorHAnsi" w:hAnsiTheme="minorHAnsi"/>
          <w:sz w:val="24"/>
          <w:szCs w:val="24"/>
        </w:rPr>
        <w:t xml:space="preserve"> and skills regarding a child’s needs and how to support them in relation to behaviour management and mental health.</w:t>
      </w:r>
    </w:p>
    <w:p w14:paraId="133AE6EF" w14:textId="4D7E65CA" w:rsidR="00C03A66" w:rsidRPr="00B07DC2" w:rsidRDefault="006C1565" w:rsidP="00C03A66">
      <w:pPr>
        <w:pStyle w:val="TSB-Level1Numbers"/>
        <w:ind w:left="360" w:firstLine="0"/>
        <w:jc w:val="left"/>
        <w:rPr>
          <w:rFonts w:asciiTheme="minorHAnsi" w:hAnsiTheme="minorHAnsi"/>
          <w:sz w:val="24"/>
          <w:szCs w:val="24"/>
        </w:rPr>
      </w:pPr>
      <w:r>
        <w:rPr>
          <w:rFonts w:asciiTheme="minorHAnsi" w:hAnsiTheme="minorHAnsi"/>
          <w:sz w:val="24"/>
          <w:szCs w:val="24"/>
        </w:rPr>
        <w:t>Our</w:t>
      </w:r>
      <w:r w:rsidR="00C03A66" w:rsidRPr="00B07DC2">
        <w:rPr>
          <w:rFonts w:asciiTheme="minorHAnsi" w:hAnsiTheme="minorHAnsi"/>
          <w:sz w:val="24"/>
          <w:szCs w:val="24"/>
        </w:rPr>
        <w:t xml:space="preserve"> </w:t>
      </w:r>
      <w:r w:rsidR="005B64E3">
        <w:rPr>
          <w:rFonts w:asciiTheme="minorHAnsi" w:hAnsiTheme="minorHAnsi"/>
          <w:sz w:val="24"/>
          <w:szCs w:val="24"/>
        </w:rPr>
        <w:t>D</w:t>
      </w:r>
      <w:r w:rsidR="00C03A66" w:rsidRPr="00B07DC2">
        <w:rPr>
          <w:rFonts w:asciiTheme="minorHAnsi" w:hAnsiTheme="minorHAnsi"/>
          <w:sz w:val="24"/>
          <w:szCs w:val="24"/>
        </w:rPr>
        <w:t xml:space="preserve">esignated </w:t>
      </w:r>
      <w:r w:rsidR="005B64E3">
        <w:rPr>
          <w:rFonts w:asciiTheme="minorHAnsi" w:hAnsiTheme="minorHAnsi"/>
          <w:sz w:val="24"/>
          <w:szCs w:val="24"/>
        </w:rPr>
        <w:t>T</w:t>
      </w:r>
      <w:r w:rsidR="00C03A66" w:rsidRPr="00B07DC2">
        <w:rPr>
          <w:rFonts w:asciiTheme="minorHAnsi" w:hAnsiTheme="minorHAnsi"/>
          <w:sz w:val="24"/>
          <w:szCs w:val="24"/>
        </w:rPr>
        <w:t>eacher will work with the V</w:t>
      </w:r>
      <w:r w:rsidR="005B64E3">
        <w:rPr>
          <w:rFonts w:asciiTheme="minorHAnsi" w:hAnsiTheme="minorHAnsi"/>
          <w:sz w:val="24"/>
          <w:szCs w:val="24"/>
        </w:rPr>
        <w:t>irtual School</w:t>
      </w:r>
      <w:r w:rsidR="00C03A66" w:rsidRPr="00B07DC2">
        <w:rPr>
          <w:rFonts w:asciiTheme="minorHAnsi" w:hAnsiTheme="minorHAnsi"/>
          <w:sz w:val="24"/>
          <w:szCs w:val="24"/>
        </w:rPr>
        <w:t xml:space="preserve"> to ensure the school is able to identify signs of potential mental health issues, understand the impact issues can have on C</w:t>
      </w:r>
      <w:r w:rsidR="005B64E3">
        <w:rPr>
          <w:rFonts w:asciiTheme="minorHAnsi" w:hAnsiTheme="minorHAnsi"/>
          <w:sz w:val="24"/>
          <w:szCs w:val="24"/>
        </w:rPr>
        <w:t>LA</w:t>
      </w:r>
      <w:r w:rsidR="00C03A66" w:rsidRPr="00B07DC2">
        <w:rPr>
          <w:rFonts w:asciiTheme="minorHAnsi" w:hAnsiTheme="minorHAnsi"/>
          <w:sz w:val="24"/>
          <w:szCs w:val="24"/>
        </w:rPr>
        <w:t xml:space="preserve"> and PLAC, and when appropriate, know how to access further assessment and support.</w:t>
      </w:r>
    </w:p>
    <w:p w14:paraId="55BA11B3" w14:textId="19DEDC4D" w:rsidR="00C03A66" w:rsidRDefault="005B64E3" w:rsidP="00C03A66">
      <w:pPr>
        <w:pStyle w:val="TSB-Level1Numbers"/>
        <w:ind w:left="360" w:firstLine="0"/>
        <w:jc w:val="left"/>
        <w:rPr>
          <w:rFonts w:asciiTheme="minorHAnsi" w:hAnsiTheme="minorHAnsi"/>
          <w:sz w:val="24"/>
          <w:szCs w:val="24"/>
        </w:rPr>
      </w:pPr>
      <w:r>
        <w:rPr>
          <w:rFonts w:asciiTheme="minorHAnsi" w:hAnsiTheme="minorHAnsi"/>
          <w:sz w:val="24"/>
          <w:szCs w:val="24"/>
        </w:rPr>
        <w:t>The PEP includes measures for</w:t>
      </w:r>
      <w:r w:rsidR="00C03A66" w:rsidRPr="00B07DC2">
        <w:rPr>
          <w:rFonts w:asciiTheme="minorHAnsi" w:hAnsiTheme="minorHAnsi"/>
          <w:sz w:val="24"/>
          <w:szCs w:val="24"/>
        </w:rPr>
        <w:t xml:space="preserve"> </w:t>
      </w:r>
      <w:r>
        <w:rPr>
          <w:rFonts w:asciiTheme="minorHAnsi" w:hAnsiTheme="minorHAnsi"/>
          <w:sz w:val="24"/>
          <w:szCs w:val="24"/>
        </w:rPr>
        <w:t xml:space="preserve">social, </w:t>
      </w:r>
      <w:proofErr w:type="gramStart"/>
      <w:r w:rsidR="00C03A66" w:rsidRPr="00B07DC2">
        <w:rPr>
          <w:rFonts w:asciiTheme="minorHAnsi" w:hAnsiTheme="minorHAnsi"/>
          <w:sz w:val="24"/>
          <w:szCs w:val="24"/>
        </w:rPr>
        <w:t>emotional</w:t>
      </w:r>
      <w:proofErr w:type="gramEnd"/>
      <w:r w:rsidR="00C03A66" w:rsidRPr="00B07DC2">
        <w:rPr>
          <w:rFonts w:asciiTheme="minorHAnsi" w:hAnsiTheme="minorHAnsi"/>
          <w:sz w:val="24"/>
          <w:szCs w:val="24"/>
        </w:rPr>
        <w:t xml:space="preserve"> and behavioural </w:t>
      </w:r>
      <w:r>
        <w:rPr>
          <w:rFonts w:asciiTheme="minorHAnsi" w:hAnsiTheme="minorHAnsi"/>
          <w:sz w:val="24"/>
          <w:szCs w:val="24"/>
        </w:rPr>
        <w:t xml:space="preserve">development, these </w:t>
      </w:r>
      <w:r w:rsidR="00C03A66" w:rsidRPr="00B07DC2">
        <w:rPr>
          <w:rFonts w:asciiTheme="minorHAnsi" w:hAnsiTheme="minorHAnsi"/>
          <w:sz w:val="24"/>
          <w:szCs w:val="24"/>
        </w:rPr>
        <w:t xml:space="preserve">will be </w:t>
      </w:r>
      <w:r>
        <w:rPr>
          <w:rFonts w:asciiTheme="minorHAnsi" w:hAnsiTheme="minorHAnsi"/>
          <w:sz w:val="24"/>
          <w:szCs w:val="24"/>
        </w:rPr>
        <w:t xml:space="preserve">completed and </w:t>
      </w:r>
      <w:r w:rsidR="00C03A66" w:rsidRPr="00B07DC2">
        <w:rPr>
          <w:rFonts w:asciiTheme="minorHAnsi" w:hAnsiTheme="minorHAnsi"/>
          <w:sz w:val="24"/>
          <w:szCs w:val="24"/>
        </w:rPr>
        <w:t xml:space="preserve">used to help social workers and other relevant professionals to form a view about </w:t>
      </w:r>
      <w:r>
        <w:rPr>
          <w:rFonts w:asciiTheme="minorHAnsi" w:hAnsiTheme="minorHAnsi"/>
          <w:sz w:val="24"/>
          <w:szCs w:val="24"/>
        </w:rPr>
        <w:t xml:space="preserve">each </w:t>
      </w:r>
      <w:r w:rsidR="006C1565">
        <w:rPr>
          <w:rFonts w:asciiTheme="minorHAnsi" w:hAnsiTheme="minorHAnsi"/>
          <w:sz w:val="24"/>
          <w:szCs w:val="24"/>
        </w:rPr>
        <w:t xml:space="preserve">of our </w:t>
      </w:r>
      <w:r w:rsidR="00C03A66" w:rsidRPr="00B07DC2">
        <w:rPr>
          <w:rFonts w:asciiTheme="minorHAnsi" w:hAnsiTheme="minorHAnsi"/>
          <w:sz w:val="24"/>
          <w:szCs w:val="24"/>
        </w:rPr>
        <w:t>C</w:t>
      </w:r>
      <w:r>
        <w:rPr>
          <w:rFonts w:asciiTheme="minorHAnsi" w:hAnsiTheme="minorHAnsi"/>
          <w:sz w:val="24"/>
          <w:szCs w:val="24"/>
        </w:rPr>
        <w:t>LA</w:t>
      </w:r>
      <w:r w:rsidR="00C03A66" w:rsidRPr="00B07DC2">
        <w:rPr>
          <w:rFonts w:asciiTheme="minorHAnsi" w:hAnsiTheme="minorHAnsi"/>
          <w:sz w:val="24"/>
          <w:szCs w:val="24"/>
        </w:rPr>
        <w:t xml:space="preserve">’s emotional wellbeing. </w:t>
      </w:r>
    </w:p>
    <w:p w14:paraId="2D4154A0" w14:textId="3E584BE7" w:rsidR="005B64E3" w:rsidRDefault="005B64E3" w:rsidP="00C03A66">
      <w:pPr>
        <w:pStyle w:val="TSB-Level1Numbers"/>
        <w:ind w:left="360" w:firstLine="0"/>
        <w:jc w:val="left"/>
        <w:rPr>
          <w:rFonts w:asciiTheme="minorHAnsi" w:hAnsiTheme="minorHAnsi"/>
          <w:sz w:val="24"/>
          <w:szCs w:val="24"/>
        </w:rPr>
      </w:pPr>
    </w:p>
    <w:p w14:paraId="5C64A539" w14:textId="77777777" w:rsidR="005B64E3" w:rsidRPr="005B64E3" w:rsidRDefault="005B64E3" w:rsidP="00C03A66">
      <w:pPr>
        <w:pStyle w:val="TSB-Level1Numbers"/>
        <w:ind w:left="360" w:firstLine="0"/>
        <w:jc w:val="left"/>
        <w:rPr>
          <w:rFonts w:asciiTheme="minorHAnsi" w:hAnsiTheme="minorHAnsi"/>
          <w:sz w:val="32"/>
        </w:rPr>
      </w:pPr>
    </w:p>
    <w:p w14:paraId="5E45E6AD" w14:textId="3512816E" w:rsidR="00C03A66" w:rsidRPr="005B64E3" w:rsidRDefault="00C03A66" w:rsidP="00C03A66">
      <w:pPr>
        <w:pStyle w:val="Heading1"/>
        <w:keepNext w:val="0"/>
        <w:keepLines w:val="0"/>
        <w:spacing w:line="276" w:lineRule="auto"/>
        <w:contextualSpacing/>
        <w:rPr>
          <w:rFonts w:asciiTheme="minorHAnsi" w:hAnsiTheme="minorHAnsi" w:cstheme="minorHAnsi"/>
          <w:sz w:val="32"/>
        </w:rPr>
      </w:pPr>
      <w:bookmarkStart w:id="11" w:name="_Exclusions"/>
      <w:bookmarkEnd w:id="11"/>
      <w:r w:rsidRPr="005B64E3">
        <w:rPr>
          <w:rFonts w:asciiTheme="minorHAnsi" w:hAnsiTheme="minorHAnsi" w:cstheme="minorHAnsi"/>
          <w:sz w:val="32"/>
        </w:rPr>
        <w:lastRenderedPageBreak/>
        <w:t>Suspensions and Permanent Exclusions</w:t>
      </w:r>
    </w:p>
    <w:p w14:paraId="3AAF7535" w14:textId="6AD58F5F" w:rsidR="00C03A66" w:rsidRPr="00B07DC2" w:rsidRDefault="00C03A66" w:rsidP="00C03A66">
      <w:pPr>
        <w:widowControl w:val="0"/>
        <w:autoSpaceDE w:val="0"/>
        <w:autoSpaceDN w:val="0"/>
        <w:spacing w:line="276" w:lineRule="auto"/>
        <w:ind w:left="284" w:right="385"/>
        <w:rPr>
          <w:rFonts w:cstheme="minorHAnsi"/>
          <w:sz w:val="24"/>
          <w:szCs w:val="24"/>
        </w:rPr>
      </w:pPr>
      <w:r w:rsidRPr="00B07DC2">
        <w:rPr>
          <w:rFonts w:cstheme="minorHAnsi"/>
          <w:sz w:val="24"/>
          <w:szCs w:val="24"/>
        </w:rPr>
        <w:t>Past experiences of C</w:t>
      </w:r>
      <w:r w:rsidR="005B64E3">
        <w:rPr>
          <w:rFonts w:cstheme="minorHAnsi"/>
          <w:sz w:val="24"/>
          <w:szCs w:val="24"/>
        </w:rPr>
        <w:t>LA</w:t>
      </w:r>
      <w:r w:rsidRPr="00B07DC2">
        <w:rPr>
          <w:rFonts w:cstheme="minorHAnsi"/>
          <w:sz w:val="24"/>
          <w:szCs w:val="24"/>
        </w:rPr>
        <w:t xml:space="preserve"> and PLAC will be considered when designing and implementing the school’s </w:t>
      </w:r>
      <w:r w:rsidRPr="005B64E3">
        <w:rPr>
          <w:rFonts w:cstheme="minorHAnsi"/>
          <w:b/>
          <w:color w:val="FF0000"/>
          <w:sz w:val="24"/>
          <w:szCs w:val="24"/>
          <w:u w:val="single"/>
        </w:rPr>
        <w:t xml:space="preserve">Behaviour </w:t>
      </w:r>
      <w:r w:rsidR="001412B8">
        <w:rPr>
          <w:rFonts w:cstheme="minorHAnsi"/>
          <w:b/>
          <w:color w:val="FF0000"/>
          <w:sz w:val="24"/>
          <w:szCs w:val="24"/>
          <w:u w:val="single"/>
        </w:rPr>
        <w:t xml:space="preserve">or Relational </w:t>
      </w:r>
      <w:r w:rsidRPr="005B64E3">
        <w:rPr>
          <w:rFonts w:cstheme="minorHAnsi"/>
          <w:b/>
          <w:color w:val="FF0000"/>
          <w:sz w:val="24"/>
          <w:szCs w:val="24"/>
          <w:u w:val="single"/>
        </w:rPr>
        <w:t>Policy</w:t>
      </w:r>
      <w:r w:rsidRPr="005B64E3">
        <w:rPr>
          <w:rFonts w:cstheme="minorHAnsi"/>
          <w:color w:val="FF0000"/>
          <w:sz w:val="24"/>
          <w:szCs w:val="24"/>
        </w:rPr>
        <w:t>,</w:t>
      </w:r>
      <w:r w:rsidRPr="00B07DC2">
        <w:rPr>
          <w:rFonts w:cstheme="minorHAnsi"/>
          <w:sz w:val="24"/>
          <w:szCs w:val="24"/>
        </w:rPr>
        <w:t xml:space="preserve"> ensuring that it is suitably flexible and inclusive.</w:t>
      </w:r>
    </w:p>
    <w:p w14:paraId="3F3B407A" w14:textId="77777777" w:rsidR="00C03A66" w:rsidRPr="00B07DC2" w:rsidRDefault="00C03A66" w:rsidP="00C03A66">
      <w:pPr>
        <w:widowControl w:val="0"/>
        <w:autoSpaceDE w:val="0"/>
        <w:autoSpaceDN w:val="0"/>
        <w:spacing w:line="276" w:lineRule="auto"/>
        <w:ind w:left="284" w:right="385"/>
        <w:rPr>
          <w:rFonts w:cstheme="minorHAnsi"/>
          <w:sz w:val="24"/>
          <w:szCs w:val="24"/>
        </w:rPr>
      </w:pPr>
      <w:r w:rsidRPr="00B07DC2">
        <w:rPr>
          <w:rFonts w:cstheme="minorHAnsi"/>
          <w:b/>
          <w:sz w:val="24"/>
          <w:szCs w:val="24"/>
        </w:rPr>
        <w:t xml:space="preserve">Designated Teacher for LAC &amp; PLAC February 2018 </w:t>
      </w:r>
      <w:hyperlink r:id="rId29" w:history="1">
        <w:r w:rsidRPr="00B07DC2">
          <w:rPr>
            <w:rStyle w:val="Hyperlink"/>
            <w:rFonts w:cstheme="minorHAnsi"/>
            <w:sz w:val="24"/>
            <w:szCs w:val="24"/>
          </w:rPr>
          <w:t>The designated teacher for looked-after and previously looked-after children (publishing.service.gov.uk)</w:t>
        </w:r>
      </w:hyperlink>
    </w:p>
    <w:p w14:paraId="35F1CA90" w14:textId="5F41BB20" w:rsidR="00C03A66" w:rsidRPr="00B07DC2" w:rsidRDefault="00C03A66" w:rsidP="00C03A66">
      <w:pPr>
        <w:widowControl w:val="0"/>
        <w:autoSpaceDE w:val="0"/>
        <w:autoSpaceDN w:val="0"/>
        <w:spacing w:line="276" w:lineRule="auto"/>
        <w:ind w:left="284" w:right="385"/>
        <w:rPr>
          <w:rFonts w:cstheme="minorHAnsi"/>
          <w:b/>
          <w:sz w:val="24"/>
          <w:szCs w:val="24"/>
        </w:rPr>
      </w:pPr>
      <w:r w:rsidRPr="00B07DC2">
        <w:rPr>
          <w:rFonts w:cstheme="minorHAnsi"/>
          <w:b/>
          <w:sz w:val="24"/>
          <w:szCs w:val="24"/>
        </w:rPr>
        <w:t>Promoting the education of looked-after and previously looked-after children 2018</w:t>
      </w:r>
      <w:r w:rsidR="005B64E3">
        <w:rPr>
          <w:rFonts w:cstheme="minorHAnsi"/>
          <w:b/>
          <w:sz w:val="24"/>
          <w:szCs w:val="24"/>
        </w:rPr>
        <w:t xml:space="preserve"> </w:t>
      </w:r>
      <w:hyperlink r:id="rId30" w:history="1">
        <w:r w:rsidR="005B64E3">
          <w:rPr>
            <w:rStyle w:val="Hyperlink"/>
          </w:rPr>
          <w:t>Promoting the education of looked-after children and previously looked-after children (publishing.service.gov.uk)</w:t>
        </w:r>
      </w:hyperlink>
      <w:r w:rsidRPr="00B07DC2">
        <w:rPr>
          <w:rFonts w:cstheme="minorHAnsi"/>
          <w:b/>
          <w:sz w:val="24"/>
          <w:szCs w:val="24"/>
        </w:rPr>
        <w:t xml:space="preserve"> </w:t>
      </w:r>
    </w:p>
    <w:p w14:paraId="47869F15" w14:textId="5D30CE9C" w:rsidR="00BD375B" w:rsidRDefault="001412B8" w:rsidP="00430548">
      <w:pPr>
        <w:pStyle w:val="NoSpacing"/>
      </w:pPr>
      <w:r>
        <w:t>Our</w:t>
      </w:r>
      <w:r w:rsidR="00C03A66" w:rsidRPr="00B07DC2">
        <w:t xml:space="preserve"> school will have regard to the DfE’s statutory guidance and, as far as possible, avoid suspension </w:t>
      </w:r>
      <w:r w:rsidR="001B31EB">
        <w:t xml:space="preserve">for </w:t>
      </w:r>
      <w:r w:rsidR="00C03A66" w:rsidRPr="00B07DC2">
        <w:t>any C</w:t>
      </w:r>
      <w:r w:rsidR="00EE75DA">
        <w:t>LA</w:t>
      </w:r>
      <w:r w:rsidR="00C03A66" w:rsidRPr="00B07DC2">
        <w:t xml:space="preserve"> or PLAC.</w:t>
      </w:r>
      <w:r w:rsidR="001B31EB">
        <w:t xml:space="preserve"> </w:t>
      </w:r>
      <w:r w:rsidR="00BD375B" w:rsidRPr="00B07DC2">
        <w:t xml:space="preserve">Where a suspension is considered, </w:t>
      </w:r>
      <w:r w:rsidR="00BD375B">
        <w:t>our</w:t>
      </w:r>
      <w:r w:rsidR="00BD375B" w:rsidRPr="00B07DC2">
        <w:t xml:space="preserve"> school </w:t>
      </w:r>
      <w:r w:rsidR="00BD375B">
        <w:t>will</w:t>
      </w:r>
      <w:r w:rsidR="00BD375B" w:rsidRPr="00B07DC2">
        <w:t xml:space="preserve"> consult with the V</w:t>
      </w:r>
      <w:r w:rsidR="00BD375B">
        <w:t xml:space="preserve">irtual </w:t>
      </w:r>
      <w:r w:rsidR="00BD375B" w:rsidRPr="00B07DC2">
        <w:t>S</w:t>
      </w:r>
      <w:r w:rsidR="00BD375B">
        <w:t>chool</w:t>
      </w:r>
      <w:r w:rsidR="00BD375B" w:rsidRPr="00B07DC2">
        <w:t xml:space="preserve"> prior to the suspension, to consider what additional support can be provided to prevent </w:t>
      </w:r>
      <w:r w:rsidR="00BD375B">
        <w:t>this</w:t>
      </w:r>
      <w:r w:rsidR="00BD375B" w:rsidRPr="00B07DC2">
        <w:t>.</w:t>
      </w:r>
      <w:r w:rsidR="00BD375B">
        <w:t xml:space="preserve">  </w:t>
      </w:r>
      <w:r w:rsidR="00BD375B" w:rsidRPr="00B07DC2">
        <w:t xml:space="preserve">In the event of a suspension, </w:t>
      </w:r>
      <w:r w:rsidR="00BD375B">
        <w:t>our</w:t>
      </w:r>
      <w:r w:rsidR="00BD375B" w:rsidRPr="00B07DC2">
        <w:t xml:space="preserve"> school will ensure that suitable alternative provision will be in place from the first day of the suspension. </w:t>
      </w:r>
    </w:p>
    <w:p w14:paraId="47C3C0A9" w14:textId="4FE3F71E" w:rsidR="001B31EB" w:rsidRDefault="001B31EB" w:rsidP="00C03A66">
      <w:pPr>
        <w:widowControl w:val="0"/>
        <w:autoSpaceDE w:val="0"/>
        <w:autoSpaceDN w:val="0"/>
        <w:spacing w:line="276" w:lineRule="auto"/>
        <w:ind w:left="284" w:right="385"/>
        <w:rPr>
          <w:rFonts w:cstheme="minorHAnsi"/>
          <w:sz w:val="24"/>
          <w:szCs w:val="24"/>
        </w:rPr>
      </w:pPr>
      <w:r>
        <w:rPr>
          <w:rFonts w:cstheme="minorHAnsi"/>
          <w:sz w:val="24"/>
          <w:szCs w:val="24"/>
        </w:rPr>
        <w:t>No Looked After Child should be permanently excluded</w:t>
      </w:r>
      <w:r w:rsidR="00686849">
        <w:rPr>
          <w:rFonts w:cstheme="minorHAnsi"/>
          <w:sz w:val="24"/>
          <w:szCs w:val="24"/>
        </w:rPr>
        <w:t xml:space="preserve"> and our school will always seek support and advice from the Virtual School</w:t>
      </w:r>
      <w:r w:rsidR="00016B46">
        <w:rPr>
          <w:rFonts w:cstheme="minorHAnsi"/>
          <w:sz w:val="24"/>
          <w:szCs w:val="24"/>
        </w:rPr>
        <w:t xml:space="preserve"> </w:t>
      </w:r>
      <w:r w:rsidR="00DE471D">
        <w:rPr>
          <w:rFonts w:cstheme="minorHAnsi"/>
          <w:sz w:val="24"/>
          <w:szCs w:val="24"/>
        </w:rPr>
        <w:t xml:space="preserve">at the earliest opportunity </w:t>
      </w:r>
      <w:proofErr w:type="gramStart"/>
      <w:r w:rsidR="00016B46">
        <w:rPr>
          <w:rFonts w:cstheme="minorHAnsi"/>
          <w:sz w:val="24"/>
          <w:szCs w:val="24"/>
        </w:rPr>
        <w:t>in order to</w:t>
      </w:r>
      <w:proofErr w:type="gramEnd"/>
      <w:r w:rsidR="00016B46">
        <w:rPr>
          <w:rFonts w:cstheme="minorHAnsi"/>
          <w:sz w:val="24"/>
          <w:szCs w:val="24"/>
        </w:rPr>
        <w:t xml:space="preserve"> prevent this, similarly for Previously Looked After Children.</w:t>
      </w:r>
    </w:p>
    <w:p w14:paraId="34C1EDF9" w14:textId="15EC95E9" w:rsidR="00074B06" w:rsidRPr="00430548" w:rsidRDefault="00BE58D6" w:rsidP="00430548">
      <w:pPr>
        <w:pStyle w:val="NoSpacing"/>
      </w:pPr>
      <w:r w:rsidRPr="00430548">
        <w:t>Our</w:t>
      </w:r>
      <w:r w:rsidR="00074B06" w:rsidRPr="00430548">
        <w:t xml:space="preserve"> school will have regard to Shropshire’s Inclusion Strategy and make use of support </w:t>
      </w:r>
      <w:r w:rsidRPr="00430548">
        <w:t xml:space="preserve">available - </w:t>
      </w:r>
      <w:r w:rsidR="00074B06" w:rsidRPr="00430548">
        <w:t>such as the Inclusion Advice Forum.</w:t>
      </w:r>
    </w:p>
    <w:p w14:paraId="1B5652C7" w14:textId="77777777" w:rsidR="00C03A66" w:rsidRPr="005B64E3" w:rsidRDefault="00C03A66" w:rsidP="00430548">
      <w:pPr>
        <w:pStyle w:val="NoSpacing"/>
      </w:pPr>
    </w:p>
    <w:p w14:paraId="59B25C21" w14:textId="02F70B7B" w:rsidR="00C03A66" w:rsidRPr="005B64E3" w:rsidRDefault="00C03A66" w:rsidP="00BE58D6">
      <w:pPr>
        <w:pStyle w:val="Heading1"/>
        <w:keepNext w:val="0"/>
        <w:keepLines w:val="0"/>
        <w:spacing w:line="276" w:lineRule="auto"/>
        <w:contextualSpacing/>
        <w:rPr>
          <w:rFonts w:asciiTheme="minorHAnsi" w:hAnsiTheme="minorHAnsi" w:cstheme="minorHAnsi"/>
          <w:sz w:val="32"/>
        </w:rPr>
      </w:pPr>
      <w:bookmarkStart w:id="12" w:name="_Pupils_with_SEND"/>
      <w:bookmarkEnd w:id="12"/>
      <w:r w:rsidRPr="005B64E3">
        <w:rPr>
          <w:rFonts w:asciiTheme="minorHAnsi" w:hAnsiTheme="minorHAnsi" w:cstheme="minorHAnsi"/>
          <w:sz w:val="32"/>
        </w:rPr>
        <w:t>Pupils with SEND</w:t>
      </w:r>
    </w:p>
    <w:p w14:paraId="606DFACB" w14:textId="1E62E4F0" w:rsidR="00E6591C" w:rsidRDefault="00BE58D6" w:rsidP="00430548">
      <w:pPr>
        <w:pStyle w:val="NoSpacing"/>
      </w:pPr>
      <w:r>
        <w:t>Our</w:t>
      </w:r>
      <w:r w:rsidR="00C03A66" w:rsidRPr="00B07DC2">
        <w:t xml:space="preserve"> SENCo, </w:t>
      </w:r>
      <w:r w:rsidR="00E6591C">
        <w:t>C</w:t>
      </w:r>
      <w:r w:rsidR="00C03A66" w:rsidRPr="00B07DC2">
        <w:t xml:space="preserve">lass teacher, </w:t>
      </w:r>
      <w:r w:rsidR="00E6591C">
        <w:t>D</w:t>
      </w:r>
      <w:r w:rsidR="00C03A66" w:rsidRPr="00B07DC2">
        <w:t xml:space="preserve">esignated </w:t>
      </w:r>
      <w:r w:rsidR="007A2139">
        <w:t>T</w:t>
      </w:r>
      <w:r w:rsidR="00C03A66" w:rsidRPr="00B07DC2">
        <w:t xml:space="preserve">eacher and specialists will involve the Virtual School/ Social Worker, </w:t>
      </w:r>
      <w:r w:rsidR="007A2139">
        <w:t>C</w:t>
      </w:r>
      <w:r w:rsidR="00C03A66" w:rsidRPr="00B07DC2">
        <w:t xml:space="preserve">arers/ </w:t>
      </w:r>
      <w:r w:rsidR="007A2139">
        <w:t>P</w:t>
      </w:r>
      <w:r w:rsidR="00C03A66" w:rsidRPr="00B07DC2">
        <w:t>arents when considering interventions to support their child’s progress.</w:t>
      </w:r>
      <w:r w:rsidR="00E6591C">
        <w:t xml:space="preserve"> </w:t>
      </w:r>
      <w:r w:rsidR="00E6591C" w:rsidRPr="00B07DC2">
        <w:t>Support for C</w:t>
      </w:r>
      <w:r w:rsidR="00E6591C">
        <w:t>LA</w:t>
      </w:r>
      <w:r w:rsidR="00E6591C" w:rsidRPr="00B07DC2">
        <w:t xml:space="preserve"> with SEND</w:t>
      </w:r>
      <w:r w:rsidR="00E6591C">
        <w:t xml:space="preserve"> or where SEND is being identified</w:t>
      </w:r>
      <w:r w:rsidR="00E6591C" w:rsidRPr="00B07DC2">
        <w:t xml:space="preserve"> </w:t>
      </w:r>
      <w:r>
        <w:t>will</w:t>
      </w:r>
      <w:r w:rsidR="00E6591C">
        <w:t xml:space="preserve"> be</w:t>
      </w:r>
      <w:r w:rsidR="00E6591C" w:rsidRPr="00B07DC2">
        <w:t xml:space="preserve"> </w:t>
      </w:r>
      <w:r w:rsidR="00E6591C">
        <w:t xml:space="preserve">included for discussion in </w:t>
      </w:r>
      <w:r w:rsidR="00E6591C" w:rsidRPr="00B07DC2">
        <w:t xml:space="preserve">the child’s PEP and </w:t>
      </w:r>
      <w:r w:rsidR="007A2139">
        <w:t>C</w:t>
      </w:r>
      <w:r w:rsidR="00E6591C" w:rsidRPr="00B07DC2">
        <w:t xml:space="preserve">are </w:t>
      </w:r>
      <w:r w:rsidR="007A2139">
        <w:t>P</w:t>
      </w:r>
      <w:r w:rsidR="00E6591C" w:rsidRPr="00B07DC2">
        <w:t>lan reviews.</w:t>
      </w:r>
      <w:r w:rsidR="00E6591C">
        <w:t xml:space="preserve"> </w:t>
      </w:r>
    </w:p>
    <w:p w14:paraId="79AD4B7D" w14:textId="5B024672" w:rsidR="00E6591C" w:rsidRDefault="00725DE1" w:rsidP="00430548">
      <w:pPr>
        <w:pStyle w:val="NoSpacing"/>
      </w:pPr>
      <w:r>
        <w:t>Our s</w:t>
      </w:r>
      <w:r w:rsidR="00E6591C">
        <w:t>chool refer</w:t>
      </w:r>
      <w:r>
        <w:t>s</w:t>
      </w:r>
      <w:r w:rsidR="00E6591C">
        <w:t xml:space="preserve"> to </w:t>
      </w:r>
      <w:hyperlink r:id="rId31" w:history="1">
        <w:r w:rsidR="00E6591C" w:rsidRPr="00E6591C">
          <w:rPr>
            <w:rStyle w:val="Hyperlink"/>
          </w:rPr>
          <w:t>The SEND local offer | Shropshire Council</w:t>
        </w:r>
      </w:hyperlink>
      <w:r w:rsidR="00E6591C">
        <w:t xml:space="preserve"> </w:t>
      </w:r>
    </w:p>
    <w:p w14:paraId="64A76487" w14:textId="77777777" w:rsidR="00725DE1" w:rsidRDefault="00725DE1" w:rsidP="00725DE1">
      <w:pPr>
        <w:pStyle w:val="Heading1"/>
        <w:keepNext w:val="0"/>
        <w:keepLines w:val="0"/>
        <w:spacing w:line="276" w:lineRule="auto"/>
        <w:contextualSpacing/>
        <w:rPr>
          <w:rFonts w:asciiTheme="minorHAnsi" w:hAnsiTheme="minorHAnsi" w:cstheme="minorHAnsi"/>
          <w:sz w:val="32"/>
        </w:rPr>
      </w:pPr>
    </w:p>
    <w:p w14:paraId="6951823F" w14:textId="77777777" w:rsidR="00117B3B" w:rsidRDefault="00117B3B" w:rsidP="00117B3B"/>
    <w:p w14:paraId="22D3E495" w14:textId="77777777" w:rsidR="00117B3B" w:rsidRDefault="00117B3B" w:rsidP="00117B3B"/>
    <w:p w14:paraId="0F37885C" w14:textId="77777777" w:rsidR="00117B3B" w:rsidRDefault="00117B3B" w:rsidP="00117B3B"/>
    <w:p w14:paraId="4F34BAD3" w14:textId="77777777" w:rsidR="00117B3B" w:rsidRPr="00117B3B" w:rsidRDefault="00117B3B" w:rsidP="00117B3B"/>
    <w:p w14:paraId="40D399F3" w14:textId="1D97D3DC" w:rsidR="00C03A66" w:rsidRPr="005B64E3" w:rsidRDefault="00C03A66" w:rsidP="00725DE1">
      <w:pPr>
        <w:pStyle w:val="Heading1"/>
        <w:keepNext w:val="0"/>
        <w:keepLines w:val="0"/>
        <w:spacing w:line="276" w:lineRule="auto"/>
        <w:contextualSpacing/>
        <w:rPr>
          <w:rFonts w:asciiTheme="minorHAnsi" w:hAnsiTheme="minorHAnsi" w:cstheme="minorHAnsi"/>
          <w:sz w:val="32"/>
        </w:rPr>
      </w:pPr>
      <w:r w:rsidRPr="005B64E3">
        <w:rPr>
          <w:rFonts w:asciiTheme="minorHAnsi" w:hAnsiTheme="minorHAnsi" w:cstheme="minorHAnsi"/>
          <w:sz w:val="32"/>
        </w:rPr>
        <w:lastRenderedPageBreak/>
        <w:t>Information Sharing</w:t>
      </w:r>
    </w:p>
    <w:p w14:paraId="10C5C779" w14:textId="75DFEBC2" w:rsidR="00C03A66" w:rsidRPr="00B07DC2" w:rsidRDefault="00C03A66" w:rsidP="00430548">
      <w:pPr>
        <w:pStyle w:val="NoSpacing"/>
      </w:pPr>
      <w:r w:rsidRPr="00B07DC2">
        <w:t xml:space="preserve">Appropriate and specific arrangements for sharing reliable data are in place </w:t>
      </w:r>
      <w:r w:rsidR="00725DE1">
        <w:t xml:space="preserve">at our school </w:t>
      </w:r>
      <w:r w:rsidRPr="00B07DC2">
        <w:t>to ensure that the education needs of C</w:t>
      </w:r>
      <w:r w:rsidR="00E6591C">
        <w:t>LA</w:t>
      </w:r>
      <w:r w:rsidRPr="00B07DC2">
        <w:t xml:space="preserve"> and PLAC are understood and met.</w:t>
      </w:r>
    </w:p>
    <w:p w14:paraId="0E8233FE" w14:textId="77777777" w:rsidR="00C03A66" w:rsidRPr="00B07DC2" w:rsidRDefault="00C03A66" w:rsidP="00430548">
      <w:pPr>
        <w:pStyle w:val="NoSpacing"/>
      </w:pPr>
      <w:r w:rsidRPr="00B07DC2">
        <w:t>The arrangements set out:</w:t>
      </w:r>
    </w:p>
    <w:p w14:paraId="3411523E"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 xml:space="preserve">Who has access to what information and how the security of data will be ensured </w:t>
      </w:r>
      <w:proofErr w:type="gramStart"/>
      <w:r w:rsidRPr="00B07DC2">
        <w:rPr>
          <w:rFonts w:asciiTheme="minorHAnsi" w:hAnsiTheme="minorHAnsi" w:cstheme="minorHAnsi"/>
          <w:sz w:val="24"/>
          <w:szCs w:val="24"/>
        </w:rPr>
        <w:t>in order to</w:t>
      </w:r>
      <w:proofErr w:type="gramEnd"/>
      <w:r w:rsidRPr="00B07DC2">
        <w:rPr>
          <w:rFonts w:asciiTheme="minorHAnsi" w:hAnsiTheme="minorHAnsi" w:cstheme="minorHAnsi"/>
          <w:sz w:val="24"/>
          <w:szCs w:val="24"/>
        </w:rPr>
        <w:t xml:space="preserve"> comply with the latest GDPR. </w:t>
      </w:r>
    </w:p>
    <w:p w14:paraId="178CEC7E"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How pupils and parents are informed of, and allowed to challenge, information that is kept about them.</w:t>
      </w:r>
    </w:p>
    <w:p w14:paraId="14595AB1"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How carers contribute to and receive information.</w:t>
      </w:r>
    </w:p>
    <w:p w14:paraId="42F905A0"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Mechanisms for sharing information between the school and relevant LA departments.</w:t>
      </w:r>
    </w:p>
    <w:p w14:paraId="6659B658" w14:textId="77777777" w:rsidR="00C03A66" w:rsidRPr="00B07DC2" w:rsidRDefault="00C03A66" w:rsidP="00C03A66">
      <w:pPr>
        <w:pStyle w:val="TSB-PolicyBullets"/>
        <w:rPr>
          <w:rFonts w:asciiTheme="minorHAnsi" w:hAnsiTheme="minorHAnsi" w:cstheme="minorHAnsi"/>
          <w:sz w:val="24"/>
          <w:szCs w:val="24"/>
        </w:rPr>
      </w:pPr>
      <w:r w:rsidRPr="00B07DC2">
        <w:rPr>
          <w:rFonts w:asciiTheme="minorHAnsi" w:hAnsiTheme="minorHAnsi" w:cstheme="minorHAnsi"/>
          <w:sz w:val="24"/>
          <w:szCs w:val="24"/>
        </w:rPr>
        <w:t xml:space="preserve">How relevant information about individual pupils is passed between authorities, </w:t>
      </w:r>
      <w:proofErr w:type="gramStart"/>
      <w:r w:rsidRPr="00B07DC2">
        <w:rPr>
          <w:rFonts w:asciiTheme="minorHAnsi" w:hAnsiTheme="minorHAnsi" w:cstheme="minorHAnsi"/>
          <w:sz w:val="24"/>
          <w:szCs w:val="24"/>
        </w:rPr>
        <w:t>departments</w:t>
      </w:r>
      <w:proofErr w:type="gramEnd"/>
      <w:r w:rsidRPr="00B07DC2">
        <w:rPr>
          <w:rFonts w:asciiTheme="minorHAnsi" w:hAnsiTheme="minorHAnsi" w:cstheme="minorHAnsi"/>
          <w:sz w:val="24"/>
          <w:szCs w:val="24"/>
        </w:rPr>
        <w:t xml:space="preserve"> and the school when pupils move.</w:t>
      </w:r>
    </w:p>
    <w:p w14:paraId="1AB54B67" w14:textId="77777777" w:rsidR="00C03A66" w:rsidRPr="005B64E3" w:rsidRDefault="00C03A66" w:rsidP="00C03A66">
      <w:pPr>
        <w:pStyle w:val="TSB-PolicyBullets"/>
        <w:numPr>
          <w:ilvl w:val="0"/>
          <w:numId w:val="0"/>
        </w:numPr>
        <w:ind w:left="993"/>
        <w:rPr>
          <w:rFonts w:asciiTheme="minorHAnsi" w:hAnsiTheme="minorHAnsi" w:cstheme="minorHAnsi"/>
          <w:sz w:val="32"/>
          <w:szCs w:val="32"/>
        </w:rPr>
      </w:pPr>
    </w:p>
    <w:p w14:paraId="381A6471" w14:textId="4FA2F826" w:rsidR="00C03A66" w:rsidRPr="005B64E3" w:rsidRDefault="00C03A66" w:rsidP="00117B3B">
      <w:pPr>
        <w:pStyle w:val="Heading1"/>
        <w:keepNext w:val="0"/>
        <w:keepLines w:val="0"/>
        <w:spacing w:line="276" w:lineRule="auto"/>
        <w:contextualSpacing/>
        <w:rPr>
          <w:rFonts w:asciiTheme="minorHAnsi" w:hAnsiTheme="minorHAnsi" w:cstheme="minorHAnsi"/>
          <w:sz w:val="32"/>
        </w:rPr>
      </w:pPr>
      <w:bookmarkStart w:id="13" w:name="_Monitoring_and_review"/>
      <w:bookmarkEnd w:id="13"/>
      <w:r w:rsidRPr="005B64E3">
        <w:rPr>
          <w:rFonts w:asciiTheme="minorHAnsi" w:hAnsiTheme="minorHAnsi" w:cstheme="minorHAnsi"/>
          <w:sz w:val="32"/>
        </w:rPr>
        <w:t>Monitoring and review</w:t>
      </w:r>
    </w:p>
    <w:p w14:paraId="678C1B77" w14:textId="64D896E9" w:rsidR="00C03A66" w:rsidRPr="00430548" w:rsidRDefault="00C03A66" w:rsidP="00430548">
      <w:pPr>
        <w:pStyle w:val="NoSpacing"/>
        <w:rPr>
          <w:color w:val="FF0000"/>
        </w:rPr>
      </w:pPr>
      <w:r w:rsidRPr="00B07DC2">
        <w:t>This policy will be reviewed on an</w:t>
      </w:r>
      <w:r w:rsidRPr="00B07DC2">
        <w:rPr>
          <w:color w:val="0070C0"/>
        </w:rPr>
        <w:t xml:space="preserve"> </w:t>
      </w:r>
      <w:r w:rsidRPr="00430548">
        <w:rPr>
          <w:b/>
          <w:color w:val="FF0000"/>
          <w:u w:val="single"/>
        </w:rPr>
        <w:t>annual</w:t>
      </w:r>
      <w:r w:rsidRPr="00B07DC2">
        <w:rPr>
          <w:color w:val="0070C0"/>
        </w:rPr>
        <w:t xml:space="preserve"> </w:t>
      </w:r>
      <w:r w:rsidRPr="00B07DC2">
        <w:t xml:space="preserve">basis by </w:t>
      </w:r>
      <w:r w:rsidR="00117B3B">
        <w:t>our D</w:t>
      </w:r>
      <w:r w:rsidRPr="00B07DC2">
        <w:t xml:space="preserve">esignated </w:t>
      </w:r>
      <w:r w:rsidR="00117B3B">
        <w:t>T</w:t>
      </w:r>
      <w:r w:rsidRPr="00B07DC2">
        <w:t>eacher and</w:t>
      </w:r>
      <w:r w:rsidRPr="00B07DC2">
        <w:rPr>
          <w:color w:val="0070C0"/>
        </w:rPr>
        <w:t xml:space="preserve"> </w:t>
      </w:r>
      <w:r w:rsidRPr="00430548">
        <w:rPr>
          <w:b/>
          <w:color w:val="FF0000"/>
          <w:u w:val="single"/>
        </w:rPr>
        <w:t>Headteacher</w:t>
      </w:r>
      <w:r w:rsidRPr="00430548">
        <w:rPr>
          <w:color w:val="FF0000"/>
        </w:rPr>
        <w:t>.</w:t>
      </w:r>
    </w:p>
    <w:p w14:paraId="05068AF6" w14:textId="7F16D146" w:rsidR="00C03A66" w:rsidRPr="00430548" w:rsidRDefault="00C03A66" w:rsidP="00430548">
      <w:pPr>
        <w:pStyle w:val="NoSpacing"/>
        <w:rPr>
          <w:noProof/>
          <w:color w:val="FF0000"/>
          <w:lang w:eastAsia="en-GB"/>
        </w:rPr>
      </w:pPr>
      <w:r w:rsidRPr="00430548">
        <w:rPr>
          <w:color w:val="FF0000"/>
        </w:rPr>
        <w:t>The next scheduled review date for this policy is</w:t>
      </w:r>
      <w:r w:rsidR="00430548" w:rsidRPr="00430548">
        <w:rPr>
          <w:color w:val="FF0000"/>
        </w:rPr>
        <w:t>:</w:t>
      </w:r>
    </w:p>
    <w:p w14:paraId="5599C443" w14:textId="77777777" w:rsidR="00DD7610" w:rsidRPr="00B07DC2" w:rsidRDefault="00DD7610" w:rsidP="00430548">
      <w:pPr>
        <w:pStyle w:val="NoSpacing"/>
      </w:pPr>
    </w:p>
    <w:p w14:paraId="2C478E73" w14:textId="77777777" w:rsidR="00407822" w:rsidRPr="00B07DC2" w:rsidRDefault="00407822" w:rsidP="00430548">
      <w:pPr>
        <w:pStyle w:val="NoSpacing"/>
      </w:pPr>
    </w:p>
    <w:p w14:paraId="469E0F24" w14:textId="77777777" w:rsidR="00352A20" w:rsidRPr="00B07DC2" w:rsidRDefault="00352A20" w:rsidP="00430548">
      <w:pPr>
        <w:pStyle w:val="NoSpacing"/>
      </w:pPr>
    </w:p>
    <w:p w14:paraId="478180FB" w14:textId="77777777" w:rsidR="00913505" w:rsidRPr="00B07DC2" w:rsidRDefault="00913505" w:rsidP="00430548">
      <w:pPr>
        <w:pStyle w:val="NoSpacing"/>
      </w:pPr>
    </w:p>
    <w:p w14:paraId="3B684546" w14:textId="77777777" w:rsidR="00913505" w:rsidRPr="00B07DC2" w:rsidRDefault="00913505" w:rsidP="00430548">
      <w:pPr>
        <w:pStyle w:val="NoSpacing"/>
      </w:pPr>
    </w:p>
    <w:p w14:paraId="02D8115E" w14:textId="77777777" w:rsidR="00025CF8" w:rsidRPr="00B07DC2" w:rsidRDefault="00025CF8">
      <w:pPr>
        <w:rPr>
          <w:rFonts w:cstheme="minorHAnsi"/>
          <w:sz w:val="24"/>
          <w:szCs w:val="24"/>
        </w:rPr>
      </w:pPr>
    </w:p>
    <w:sectPr w:rsidR="00025CF8" w:rsidRPr="00B07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BAB"/>
    <w:multiLevelType w:val="hybridMultilevel"/>
    <w:tmpl w:val="97AE9572"/>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6A935A4"/>
    <w:multiLevelType w:val="hybridMultilevel"/>
    <w:tmpl w:val="0872817E"/>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3EB61E0"/>
    <w:multiLevelType w:val="hybridMultilevel"/>
    <w:tmpl w:val="12F45B5A"/>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3">
      <w:start w:val="1"/>
      <w:numFmt w:val="bullet"/>
      <w:lvlText w:val="o"/>
      <w:lvlJc w:val="left"/>
      <w:pPr>
        <w:ind w:left="3600" w:hanging="360"/>
      </w:pPr>
      <w:rPr>
        <w:rFonts w:ascii="Courier New" w:hAnsi="Courier New" w:cs="Courier New"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7B24B8D"/>
    <w:multiLevelType w:val="hybridMultilevel"/>
    <w:tmpl w:val="50B81E52"/>
    <w:lvl w:ilvl="0" w:tplc="08090003">
      <w:start w:val="1"/>
      <w:numFmt w:val="bullet"/>
      <w:lvlText w:val="o"/>
      <w:lvlJc w:val="left"/>
      <w:pPr>
        <w:ind w:left="1925" w:hanging="360"/>
      </w:pPr>
      <w:rPr>
        <w:rFonts w:ascii="Courier New" w:hAnsi="Courier New" w:cs="Courier New"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4" w15:restartNumberingAfterBreak="0">
    <w:nsid w:val="18867BF7"/>
    <w:multiLevelType w:val="hybridMultilevel"/>
    <w:tmpl w:val="A18A9596"/>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099503D"/>
    <w:multiLevelType w:val="hybridMultilevel"/>
    <w:tmpl w:val="E72AE7DC"/>
    <w:lvl w:ilvl="0" w:tplc="08090003">
      <w:start w:val="1"/>
      <w:numFmt w:val="bullet"/>
      <w:lvlText w:val="o"/>
      <w:lvlJc w:val="left"/>
      <w:pPr>
        <w:ind w:left="226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7F47B43"/>
    <w:multiLevelType w:val="hybridMultilevel"/>
    <w:tmpl w:val="037639B4"/>
    <w:lvl w:ilvl="0" w:tplc="08090003">
      <w:start w:val="1"/>
      <w:numFmt w:val="bullet"/>
      <w:lvlText w:val="o"/>
      <w:lvlJc w:val="left"/>
      <w:pPr>
        <w:ind w:left="1925" w:hanging="360"/>
      </w:pPr>
      <w:rPr>
        <w:rFonts w:ascii="Courier New" w:hAnsi="Courier New" w:cs="Courier New"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7" w15:restartNumberingAfterBreak="0">
    <w:nsid w:val="2DC80E65"/>
    <w:multiLevelType w:val="multilevel"/>
    <w:tmpl w:val="ED3EFD3A"/>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EF0A7C"/>
    <w:multiLevelType w:val="hybridMultilevel"/>
    <w:tmpl w:val="CC986FD8"/>
    <w:lvl w:ilvl="0" w:tplc="08090003">
      <w:start w:val="1"/>
      <w:numFmt w:val="bullet"/>
      <w:lvlText w:val="o"/>
      <w:lvlJc w:val="left"/>
      <w:pPr>
        <w:ind w:left="1925" w:hanging="360"/>
      </w:pPr>
      <w:rPr>
        <w:rFonts w:ascii="Courier New" w:hAnsi="Courier New" w:cs="Courier New"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9" w15:restartNumberingAfterBreak="0">
    <w:nsid w:val="32CC09ED"/>
    <w:multiLevelType w:val="hybridMultilevel"/>
    <w:tmpl w:val="B24EEB7C"/>
    <w:lvl w:ilvl="0" w:tplc="7F2A13AA">
      <w:start w:val="1"/>
      <w:numFmt w:val="bullet"/>
      <w:pStyle w:val="TSB-PolicyBullets"/>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36616FA6"/>
    <w:multiLevelType w:val="hybridMultilevel"/>
    <w:tmpl w:val="243219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C22A1"/>
    <w:multiLevelType w:val="multilevel"/>
    <w:tmpl w:val="2A94FC9A"/>
    <w:lvl w:ilvl="0">
      <w:start w:val="1"/>
      <w:numFmt w:val="decimal"/>
      <w:lvlText w:val="%1."/>
      <w:lvlJc w:val="left"/>
      <w:pPr>
        <w:ind w:left="360" w:hanging="360"/>
      </w:pPr>
    </w:lvl>
    <w:lvl w:ilvl="1">
      <w:start w:val="1"/>
      <w:numFmt w:val="decimal"/>
      <w:pStyle w:val="TSB-Level2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F74117"/>
    <w:multiLevelType w:val="hybridMultilevel"/>
    <w:tmpl w:val="A482A9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030BA"/>
    <w:multiLevelType w:val="hybridMultilevel"/>
    <w:tmpl w:val="220C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5" w15:restartNumberingAfterBreak="0">
    <w:nsid w:val="5D4C0613"/>
    <w:multiLevelType w:val="hybridMultilevel"/>
    <w:tmpl w:val="71ECDA54"/>
    <w:lvl w:ilvl="0" w:tplc="08090003">
      <w:start w:val="1"/>
      <w:numFmt w:val="bullet"/>
      <w:lvlText w:val="o"/>
      <w:lvlJc w:val="left"/>
      <w:pPr>
        <w:ind w:left="1925" w:hanging="360"/>
      </w:pPr>
      <w:rPr>
        <w:rFonts w:ascii="Courier New" w:hAnsi="Courier New" w:cs="Courier New"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6" w15:restartNumberingAfterBreak="0">
    <w:nsid w:val="61B64988"/>
    <w:multiLevelType w:val="hybridMultilevel"/>
    <w:tmpl w:val="58ECD12E"/>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25060F8"/>
    <w:multiLevelType w:val="hybridMultilevel"/>
    <w:tmpl w:val="A40269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243FA"/>
    <w:multiLevelType w:val="hybridMultilevel"/>
    <w:tmpl w:val="15E6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A4E11"/>
    <w:multiLevelType w:val="hybridMultilevel"/>
    <w:tmpl w:val="4DD42E2E"/>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D5031F3"/>
    <w:multiLevelType w:val="hybridMultilevel"/>
    <w:tmpl w:val="F88CB8C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131482754">
    <w:abstractNumId w:val="10"/>
  </w:num>
  <w:num w:numId="2" w16cid:durableId="1615793296">
    <w:abstractNumId w:val="19"/>
  </w:num>
  <w:num w:numId="3" w16cid:durableId="533202439">
    <w:abstractNumId w:val="9"/>
  </w:num>
  <w:num w:numId="4" w16cid:durableId="2051413462">
    <w:abstractNumId w:val="2"/>
  </w:num>
  <w:num w:numId="5" w16cid:durableId="1161508568">
    <w:abstractNumId w:val="11"/>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2Numbers"/>
        <w:lvlText w:val="%1.%2."/>
        <w:lvlJc w:val="center"/>
        <w:pPr>
          <w:ind w:left="5393" w:hanging="431"/>
        </w:pPr>
        <w:rPr>
          <w:rFonts w:ascii="Arial" w:hAnsi="Arial" w:cs="Arial" w:hint="default"/>
          <w:b/>
          <w:sz w:val="28"/>
          <w:szCs w:val="28"/>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262299750">
    <w:abstractNumId w:val="11"/>
    <w:lvlOverride w:ilvl="0">
      <w:lvl w:ilvl="0">
        <w:start w:val="1"/>
        <w:numFmt w:val="decimal"/>
        <w:lvlText w:val="%1."/>
        <w:lvlJc w:val="left"/>
        <w:pPr>
          <w:ind w:left="360" w:hanging="360"/>
        </w:pPr>
        <w:rPr>
          <w:rFonts w:ascii="Arial" w:hAnsi="Arial" w:cs="Arial" w:hint="default"/>
          <w:b/>
        </w:rPr>
      </w:lvl>
    </w:lvlOverride>
    <w:lvlOverride w:ilvl="1">
      <w:lvl w:ilvl="1">
        <w:start w:val="1"/>
        <w:numFmt w:val="decimal"/>
        <w:pStyle w:val="TSB-Level2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99432443">
    <w:abstractNumId w:val="14"/>
  </w:num>
  <w:num w:numId="8" w16cid:durableId="1439179272">
    <w:abstractNumId w:val="20"/>
  </w:num>
  <w:num w:numId="9" w16cid:durableId="1143279380">
    <w:abstractNumId w:val="7"/>
  </w:num>
  <w:num w:numId="10" w16cid:durableId="62918774">
    <w:abstractNumId w:val="11"/>
    <w:lvlOverride w:ilvl="0">
      <w:lvl w:ilvl="0">
        <w:start w:val="9"/>
        <w:numFmt w:val="decimal"/>
        <w:lvlText w:val="%1."/>
        <w:lvlJc w:val="left"/>
        <w:pPr>
          <w:ind w:left="360" w:hanging="360"/>
        </w:pPr>
        <w:rPr>
          <w:rFonts w:ascii="Arial" w:hAnsi="Arial" w:cs="Arial" w:hint="default"/>
          <w:b/>
        </w:rPr>
      </w:lvl>
    </w:lvlOverride>
  </w:num>
  <w:num w:numId="11" w16cid:durableId="1841387341">
    <w:abstractNumId w:val="6"/>
  </w:num>
  <w:num w:numId="12" w16cid:durableId="1542934920">
    <w:abstractNumId w:val="5"/>
  </w:num>
  <w:num w:numId="13" w16cid:durableId="561257746">
    <w:abstractNumId w:val="0"/>
  </w:num>
  <w:num w:numId="14" w16cid:durableId="45833836">
    <w:abstractNumId w:val="8"/>
  </w:num>
  <w:num w:numId="15" w16cid:durableId="837496605">
    <w:abstractNumId w:val="16"/>
  </w:num>
  <w:num w:numId="16" w16cid:durableId="479536816">
    <w:abstractNumId w:val="1"/>
  </w:num>
  <w:num w:numId="17" w16cid:durableId="1636643294">
    <w:abstractNumId w:val="18"/>
  </w:num>
  <w:num w:numId="18" w16cid:durableId="1639919924">
    <w:abstractNumId w:val="17"/>
  </w:num>
  <w:num w:numId="19" w16cid:durableId="1577008506">
    <w:abstractNumId w:val="12"/>
  </w:num>
  <w:num w:numId="20" w16cid:durableId="852499828">
    <w:abstractNumId w:val="15"/>
  </w:num>
  <w:num w:numId="21" w16cid:durableId="554700611">
    <w:abstractNumId w:val="13"/>
  </w:num>
  <w:num w:numId="22" w16cid:durableId="1106341613">
    <w:abstractNumId w:val="4"/>
  </w:num>
  <w:num w:numId="23" w16cid:durableId="1118184173">
    <w:abstractNumId w:val="3"/>
  </w:num>
  <w:num w:numId="24" w16cid:durableId="333529362">
    <w:abstractNumId w:val="11"/>
    <w:lvlOverride w:ilvl="0">
      <w:startOverride w:val="10"/>
      <w:lvl w:ilvl="0">
        <w:start w:val="10"/>
        <w:numFmt w:val="decimal"/>
        <w:lvlText w:val="%1."/>
        <w:lvlJc w:val="left"/>
        <w:pPr>
          <w:ind w:left="360" w:hanging="360"/>
        </w:pPr>
        <w:rPr>
          <w:rFonts w:ascii="Arial" w:hAnsi="Arial" w:cs="Arial" w:hint="default"/>
          <w:b/>
        </w:rPr>
      </w:lvl>
    </w:lvlOverride>
  </w:num>
  <w:num w:numId="25" w16cid:durableId="1038625040">
    <w:abstractNumId w:val="11"/>
    <w:lvlOverride w:ilvl="0">
      <w:startOverride w:val="9"/>
      <w:lvl w:ilvl="0">
        <w:start w:val="9"/>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F8"/>
    <w:rsid w:val="00016B46"/>
    <w:rsid w:val="00025CF8"/>
    <w:rsid w:val="00074B06"/>
    <w:rsid w:val="000906A6"/>
    <w:rsid w:val="0009251E"/>
    <w:rsid w:val="000A1E5D"/>
    <w:rsid w:val="000B4125"/>
    <w:rsid w:val="000B6627"/>
    <w:rsid w:val="0011050F"/>
    <w:rsid w:val="00117B3B"/>
    <w:rsid w:val="00130056"/>
    <w:rsid w:val="001412B8"/>
    <w:rsid w:val="00180AAD"/>
    <w:rsid w:val="001B31EB"/>
    <w:rsid w:val="001C4D9C"/>
    <w:rsid w:val="001D1EB0"/>
    <w:rsid w:val="002061F2"/>
    <w:rsid w:val="00297CDE"/>
    <w:rsid w:val="002B1DD5"/>
    <w:rsid w:val="002B6947"/>
    <w:rsid w:val="002B7773"/>
    <w:rsid w:val="002F41B3"/>
    <w:rsid w:val="00352A20"/>
    <w:rsid w:val="00366D64"/>
    <w:rsid w:val="003B2702"/>
    <w:rsid w:val="003D3FCC"/>
    <w:rsid w:val="00407822"/>
    <w:rsid w:val="00430548"/>
    <w:rsid w:val="00434A1C"/>
    <w:rsid w:val="004372AD"/>
    <w:rsid w:val="00454541"/>
    <w:rsid w:val="0046640F"/>
    <w:rsid w:val="00495E8B"/>
    <w:rsid w:val="004C32CB"/>
    <w:rsid w:val="00562A41"/>
    <w:rsid w:val="005B64E3"/>
    <w:rsid w:val="005C631D"/>
    <w:rsid w:val="0062039B"/>
    <w:rsid w:val="00686849"/>
    <w:rsid w:val="00693B9D"/>
    <w:rsid w:val="006A665C"/>
    <w:rsid w:val="006B0539"/>
    <w:rsid w:val="006C1565"/>
    <w:rsid w:val="006C3A7A"/>
    <w:rsid w:val="006F5B4A"/>
    <w:rsid w:val="00725DE1"/>
    <w:rsid w:val="00741B25"/>
    <w:rsid w:val="0076655D"/>
    <w:rsid w:val="007A2139"/>
    <w:rsid w:val="00823805"/>
    <w:rsid w:val="00881036"/>
    <w:rsid w:val="008A53CC"/>
    <w:rsid w:val="008B3642"/>
    <w:rsid w:val="008B4D36"/>
    <w:rsid w:val="00913505"/>
    <w:rsid w:val="00913790"/>
    <w:rsid w:val="00940E72"/>
    <w:rsid w:val="00954EBF"/>
    <w:rsid w:val="00957199"/>
    <w:rsid w:val="009F2A9C"/>
    <w:rsid w:val="00A87118"/>
    <w:rsid w:val="00AB08C5"/>
    <w:rsid w:val="00B07DC2"/>
    <w:rsid w:val="00B3600E"/>
    <w:rsid w:val="00B567D9"/>
    <w:rsid w:val="00B9420A"/>
    <w:rsid w:val="00BA7AFB"/>
    <w:rsid w:val="00BB46DD"/>
    <w:rsid w:val="00BB62CD"/>
    <w:rsid w:val="00BD0C51"/>
    <w:rsid w:val="00BD375B"/>
    <w:rsid w:val="00BE58D6"/>
    <w:rsid w:val="00C03A66"/>
    <w:rsid w:val="00C233DD"/>
    <w:rsid w:val="00C41CBE"/>
    <w:rsid w:val="00C6771B"/>
    <w:rsid w:val="00C96867"/>
    <w:rsid w:val="00CA0504"/>
    <w:rsid w:val="00D73FEB"/>
    <w:rsid w:val="00DD7610"/>
    <w:rsid w:val="00DE471D"/>
    <w:rsid w:val="00DE749A"/>
    <w:rsid w:val="00E569B7"/>
    <w:rsid w:val="00E6591C"/>
    <w:rsid w:val="00E93BED"/>
    <w:rsid w:val="00EA66AD"/>
    <w:rsid w:val="00EE75DA"/>
    <w:rsid w:val="00F00932"/>
    <w:rsid w:val="00F06376"/>
    <w:rsid w:val="00F43087"/>
    <w:rsid w:val="00F85968"/>
    <w:rsid w:val="00F95C71"/>
    <w:rsid w:val="00FD15B0"/>
    <w:rsid w:val="00FE162C"/>
    <w:rsid w:val="00FE6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8A1B"/>
  <w15:chartTrackingRefBased/>
  <w15:docId w15:val="{3164F439-37AC-437C-B857-6E352B1C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TSB Headings"/>
    <w:basedOn w:val="Normal"/>
    <w:next w:val="Normal"/>
    <w:link w:val="Heading1Char"/>
    <w:uiPriority w:val="9"/>
    <w:qFormat/>
    <w:rsid w:val="003D3FCC"/>
    <w:pPr>
      <w:keepNext/>
      <w:keepLines/>
      <w:spacing w:after="200" w:line="640" w:lineRule="exact"/>
      <w:outlineLvl w:val="0"/>
    </w:pPr>
    <w:rPr>
      <w:rFonts w:ascii="Arial" w:eastAsiaTheme="majorEastAsia" w:hAnsi="Arial" w:cstheme="majorBidi"/>
      <w:b/>
      <w:color w:val="000000" w:themeColor="text1"/>
      <w:sz w:val="56"/>
      <w:szCs w:val="32"/>
    </w:rPr>
  </w:style>
  <w:style w:type="paragraph" w:styleId="Heading2">
    <w:name w:val="heading 2"/>
    <w:aliases w:val="Subheading"/>
    <w:basedOn w:val="Normal"/>
    <w:next w:val="Normal"/>
    <w:link w:val="Heading2Char"/>
    <w:uiPriority w:val="9"/>
    <w:unhideWhenUsed/>
    <w:qFormat/>
    <w:rsid w:val="003D3FCC"/>
    <w:pPr>
      <w:keepNext/>
      <w:keepLines/>
      <w:spacing w:before="40" w:after="200" w:line="320" w:lineRule="exact"/>
      <w:outlineLvl w:val="1"/>
    </w:pPr>
    <w:rPr>
      <w:rFonts w:ascii="Arial" w:eastAsiaTheme="majorEastAsia" w:hAnsi="Arial" w:cstheme="majorBidi"/>
      <w:b/>
      <w:color w:val="BA0C2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aliases w:val="TSB Body Text Char"/>
    <w:basedOn w:val="DefaultParagraphFont"/>
    <w:link w:val="NoSpacing"/>
    <w:uiPriority w:val="1"/>
    <w:locked/>
    <w:rsid w:val="00430548"/>
    <w:rPr>
      <w:rFonts w:cstheme="minorHAnsi"/>
      <w:bCs/>
      <w:sz w:val="24"/>
      <w:szCs w:val="24"/>
      <w:lang w:val="en-US" w:eastAsia="ja-JP"/>
    </w:rPr>
  </w:style>
  <w:style w:type="paragraph" w:styleId="NoSpacing">
    <w:name w:val="No Spacing"/>
    <w:aliases w:val="TSB Body Text"/>
    <w:basedOn w:val="Normal"/>
    <w:link w:val="NoSpacingChar"/>
    <w:autoRedefine/>
    <w:uiPriority w:val="1"/>
    <w:qFormat/>
    <w:rsid w:val="00430548"/>
    <w:pPr>
      <w:spacing w:after="200" w:line="276" w:lineRule="auto"/>
      <w:ind w:left="709" w:hanging="431"/>
    </w:pPr>
    <w:rPr>
      <w:rFonts w:cstheme="minorHAnsi"/>
      <w:bCs/>
      <w:sz w:val="24"/>
      <w:szCs w:val="24"/>
      <w:lang w:val="en-US" w:eastAsia="ja-JP"/>
    </w:rPr>
  </w:style>
  <w:style w:type="character" w:customStyle="1" w:styleId="Heading1Char">
    <w:name w:val="Heading 1 Char"/>
    <w:aliases w:val="Heading Char,TSB Headings Char"/>
    <w:basedOn w:val="DefaultParagraphFont"/>
    <w:link w:val="Heading1"/>
    <w:uiPriority w:val="9"/>
    <w:rsid w:val="003D3FCC"/>
    <w:rPr>
      <w:rFonts w:ascii="Arial" w:eastAsiaTheme="majorEastAsia" w:hAnsi="Arial" w:cstheme="majorBidi"/>
      <w:b/>
      <w:color w:val="000000" w:themeColor="text1"/>
      <w:sz w:val="56"/>
      <w:szCs w:val="32"/>
    </w:rPr>
  </w:style>
  <w:style w:type="character" w:customStyle="1" w:styleId="Heading2Char">
    <w:name w:val="Heading 2 Char"/>
    <w:aliases w:val="Subheading Char"/>
    <w:basedOn w:val="DefaultParagraphFont"/>
    <w:link w:val="Heading2"/>
    <w:uiPriority w:val="9"/>
    <w:rsid w:val="003D3FCC"/>
    <w:rPr>
      <w:rFonts w:ascii="Arial" w:eastAsiaTheme="majorEastAsia" w:hAnsi="Arial" w:cstheme="majorBidi"/>
      <w:b/>
      <w:color w:val="BA0C2F"/>
      <w:sz w:val="28"/>
      <w:szCs w:val="26"/>
    </w:rPr>
  </w:style>
  <w:style w:type="paragraph" w:styleId="Header">
    <w:name w:val="header"/>
    <w:basedOn w:val="Normal"/>
    <w:link w:val="HeaderChar"/>
    <w:uiPriority w:val="99"/>
    <w:unhideWhenUsed/>
    <w:rsid w:val="00E569B7"/>
    <w:pPr>
      <w:tabs>
        <w:tab w:val="center" w:pos="4513"/>
        <w:tab w:val="right" w:pos="9026"/>
      </w:tabs>
      <w:spacing w:after="0" w:line="320" w:lineRule="exact"/>
    </w:pPr>
    <w:rPr>
      <w:rFonts w:ascii="Arial" w:eastAsiaTheme="minorEastAsia" w:hAnsi="Arial"/>
      <w:color w:val="000000" w:themeColor="text1"/>
      <w:sz w:val="24"/>
      <w:szCs w:val="24"/>
    </w:rPr>
  </w:style>
  <w:style w:type="character" w:customStyle="1" w:styleId="HeaderChar">
    <w:name w:val="Header Char"/>
    <w:basedOn w:val="DefaultParagraphFont"/>
    <w:link w:val="Header"/>
    <w:uiPriority w:val="99"/>
    <w:rsid w:val="00E569B7"/>
    <w:rPr>
      <w:rFonts w:ascii="Arial" w:eastAsiaTheme="minorEastAsia" w:hAnsi="Arial"/>
      <w:color w:val="000000" w:themeColor="text1"/>
      <w:sz w:val="24"/>
      <w:szCs w:val="24"/>
    </w:rPr>
  </w:style>
  <w:style w:type="paragraph" w:customStyle="1" w:styleId="TSB-PolicyBullets">
    <w:name w:val="TSB - Policy Bullets"/>
    <w:basedOn w:val="ListParagraph"/>
    <w:link w:val="TSB-PolicyBulletsChar"/>
    <w:autoRedefine/>
    <w:qFormat/>
    <w:rsid w:val="00E569B7"/>
    <w:pPr>
      <w:numPr>
        <w:numId w:val="3"/>
      </w:numPr>
      <w:tabs>
        <w:tab w:val="left" w:pos="3686"/>
      </w:tabs>
      <w:spacing w:after="120" w:line="276" w:lineRule="auto"/>
      <w:ind w:left="993"/>
      <w:contextualSpacing w:val="0"/>
    </w:pPr>
    <w:rPr>
      <w:rFonts w:ascii="Arial" w:eastAsiaTheme="minorEastAsia" w:hAnsi="Arial"/>
      <w:color w:val="000000" w:themeColor="text1"/>
    </w:rPr>
  </w:style>
  <w:style w:type="character" w:customStyle="1" w:styleId="TSB-PolicyBulletsChar">
    <w:name w:val="TSB - Policy Bullets Char"/>
    <w:basedOn w:val="DefaultParagraphFont"/>
    <w:link w:val="TSB-PolicyBullets"/>
    <w:rsid w:val="00E569B7"/>
    <w:rPr>
      <w:rFonts w:ascii="Arial" w:eastAsiaTheme="minorEastAsia" w:hAnsi="Arial"/>
      <w:color w:val="000000" w:themeColor="text1"/>
    </w:rPr>
  </w:style>
  <w:style w:type="paragraph" w:styleId="ListParagraph">
    <w:name w:val="List Paragraph"/>
    <w:basedOn w:val="Normal"/>
    <w:link w:val="ListParagraphChar"/>
    <w:uiPriority w:val="1"/>
    <w:qFormat/>
    <w:rsid w:val="00E569B7"/>
    <w:pPr>
      <w:ind w:left="720"/>
      <w:contextualSpacing/>
    </w:pPr>
  </w:style>
  <w:style w:type="character" w:styleId="Hyperlink">
    <w:name w:val="Hyperlink"/>
    <w:basedOn w:val="DefaultParagraphFont"/>
    <w:uiPriority w:val="99"/>
    <w:unhideWhenUsed/>
    <w:rsid w:val="00407822"/>
    <w:rPr>
      <w:color w:val="0000FF"/>
      <w:u w:val="single"/>
    </w:rPr>
  </w:style>
  <w:style w:type="paragraph" w:customStyle="1" w:styleId="TSB-Level2Numbers">
    <w:name w:val="TSB - Level 2 Numbers"/>
    <w:basedOn w:val="Normal"/>
    <w:link w:val="TSB-Level2NumbersChar"/>
    <w:autoRedefine/>
    <w:qFormat/>
    <w:rsid w:val="00407822"/>
    <w:pPr>
      <w:numPr>
        <w:ilvl w:val="1"/>
        <w:numId w:val="5"/>
      </w:numPr>
      <w:spacing w:after="200" w:line="276" w:lineRule="auto"/>
      <w:ind w:left="709"/>
      <w:outlineLvl w:val="0"/>
    </w:pPr>
    <w:rPr>
      <w:rFonts w:ascii="Arial" w:hAnsi="Arial" w:cs="Arial"/>
      <w:sz w:val="24"/>
      <w:szCs w:val="32"/>
    </w:rPr>
  </w:style>
  <w:style w:type="character" w:customStyle="1" w:styleId="TSB-Level2NumbersChar">
    <w:name w:val="TSB - Level 2 Numbers Char"/>
    <w:basedOn w:val="DefaultParagraphFont"/>
    <w:link w:val="TSB-Level2Numbers"/>
    <w:rsid w:val="00407822"/>
    <w:rPr>
      <w:rFonts w:ascii="Arial" w:hAnsi="Arial" w:cs="Arial"/>
      <w:sz w:val="24"/>
      <w:szCs w:val="32"/>
    </w:rPr>
  </w:style>
  <w:style w:type="character" w:styleId="UnresolvedMention">
    <w:name w:val="Unresolved Mention"/>
    <w:basedOn w:val="DefaultParagraphFont"/>
    <w:uiPriority w:val="99"/>
    <w:semiHidden/>
    <w:unhideWhenUsed/>
    <w:rsid w:val="00FE162C"/>
    <w:rPr>
      <w:color w:val="605E5C"/>
      <w:shd w:val="clear" w:color="auto" w:fill="E1DFDD"/>
    </w:rPr>
  </w:style>
  <w:style w:type="character" w:customStyle="1" w:styleId="ListParagraphChar">
    <w:name w:val="List Paragraph Char"/>
    <w:basedOn w:val="DefaultParagraphFont"/>
    <w:link w:val="ListParagraph"/>
    <w:uiPriority w:val="1"/>
    <w:rsid w:val="00C03A66"/>
  </w:style>
  <w:style w:type="paragraph" w:customStyle="1" w:styleId="TSB-Level1Numbers">
    <w:name w:val="TSB - Level 1 Numbers"/>
    <w:basedOn w:val="Heading1"/>
    <w:link w:val="TSB-Level1NumbersChar"/>
    <w:qFormat/>
    <w:rsid w:val="00C03A66"/>
    <w:pPr>
      <w:keepNext w:val="0"/>
      <w:keepLines w:val="0"/>
      <w:spacing w:line="276" w:lineRule="auto"/>
      <w:ind w:left="1424" w:hanging="431"/>
      <w:jc w:val="both"/>
    </w:pPr>
    <w:rPr>
      <w:rFonts w:asciiTheme="majorHAnsi" w:eastAsiaTheme="minorHAnsi" w:hAnsiTheme="majorHAnsi" w:cstheme="minorHAnsi"/>
      <w:b w:val="0"/>
      <w:color w:val="auto"/>
      <w:sz w:val="22"/>
    </w:rPr>
  </w:style>
  <w:style w:type="character" w:customStyle="1" w:styleId="TSB-Level1NumbersChar">
    <w:name w:val="TSB - Level 1 Numbers Char"/>
    <w:basedOn w:val="DefaultParagraphFont"/>
    <w:link w:val="TSB-Level1Numbers"/>
    <w:rsid w:val="00C03A66"/>
    <w:rPr>
      <w:rFonts w:asciiTheme="majorHAnsi" w:hAnsiTheme="majorHAnsi" w:cstheme="minorHAnsi"/>
      <w:szCs w:val="32"/>
    </w:rPr>
  </w:style>
  <w:style w:type="paragraph" w:customStyle="1" w:styleId="PolicyBullets">
    <w:name w:val="Policy Bullets"/>
    <w:basedOn w:val="ListParagraph"/>
    <w:qFormat/>
    <w:rsid w:val="00C03A66"/>
    <w:pPr>
      <w:numPr>
        <w:numId w:val="7"/>
      </w:numPr>
      <w:spacing w:before="120" w:after="120" w:line="276" w:lineRule="auto"/>
    </w:pPr>
  </w:style>
  <w:style w:type="character" w:styleId="FollowedHyperlink">
    <w:name w:val="FollowedHyperlink"/>
    <w:basedOn w:val="DefaultParagraphFont"/>
    <w:uiPriority w:val="99"/>
    <w:semiHidden/>
    <w:unhideWhenUsed/>
    <w:rsid w:val="005B64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14/6/contents/enacted" TargetMode="External"/><Relationship Id="rId18"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6" Type="http://schemas.openxmlformats.org/officeDocument/2006/relationships/hyperlink" Target="https://www.gov.uk/government/publications/school-inspection-handbook-eif/schools-inspection-handbook-for-september-2022"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082518/Special_educational_needs_publication_June_2022.pdf" TargetMode="External"/><Relationship Id="rId7" Type="http://schemas.openxmlformats.org/officeDocument/2006/relationships/webSettings" Target="webSettings.xml"/><Relationship Id="rId12" Type="http://schemas.openxmlformats.org/officeDocument/2006/relationships/hyperlink" Target="https://www.legislation.gov.uk/ukpga/2008/23/contents" TargetMode="External"/><Relationship Id="rId17" Type="http://schemas.openxmlformats.org/officeDocument/2006/relationships/hyperlink" Target="https://assets.publishing.service.gov.uk/media/64f0a68ea78c5f000dc6f3b2/Keeping_children_safe_in_education_2023.pdf" TargetMode="External"/><Relationship Id="rId25" Type="http://schemas.openxmlformats.org/officeDocument/2006/relationships/hyperlink" Target="https://www.gov.uk/government/publications/early-years-inspection-handbook-ei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89688/Suspension_and_Permanent_Exclusion_guidance_July_2022.pdf"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00/35/contents" TargetMode="External"/><Relationship Id="rId24" Type="http://schemas.openxmlformats.org/officeDocument/2006/relationships/hyperlink" Target="https://www.gov.uk/government/publications/education-inspection-framework"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3" Type="http://schemas.openxmlformats.org/officeDocument/2006/relationships/hyperlink" Target="https://assets.publishing.service.gov.uk/government/uploads/system/uploads/attachment_data/file/1069687/Mental_health_and_behaviour_in_schools.pdf" TargetMode="External"/><Relationship Id="rId28" Type="http://schemas.openxmlformats.org/officeDocument/2006/relationships/hyperlink" Target="https://www.shropshire.gov.uk/looked-after-children/shropshire-virtual-school/" TargetMode="External"/><Relationship Id="rId10" Type="http://schemas.openxmlformats.org/officeDocument/2006/relationships/hyperlink" Target="http://www.legislation.gov.uk/uksi/2010/959/contents/made" TargetMode="External"/><Relationship Id="rId19" Type="http://schemas.openxmlformats.org/officeDocument/2006/relationships/hyperlink" Target="https://assets.publishing.service.gov.uk/government/uploads/system/uploads/attachment_data/file/1086931/Promoting_the_education_of_children_with_a_social_worker_-_virtual_school_head_role_extension_2022.pdf" TargetMode="External"/><Relationship Id="rId31" Type="http://schemas.openxmlformats.org/officeDocument/2006/relationships/hyperlink" Target="https://www.shropshire.gov.uk/the-send-local-offer/" TargetMode="External"/><Relationship Id="rId4" Type="http://schemas.openxmlformats.org/officeDocument/2006/relationships/numbering" Target="numbering.xml"/><Relationship Id="rId9" Type="http://schemas.openxmlformats.org/officeDocument/2006/relationships/hyperlink" Target="https://www.legislation.gov.uk/ukpga/1989/41/contents" TargetMode="External"/><Relationship Id="rId14" Type="http://schemas.openxmlformats.org/officeDocument/2006/relationships/hyperlink" Target="https://www.legislation.gov.uk/ukpga/2017/16/contents" TargetMode="External"/><Relationship Id="rId22" Type="http://schemas.openxmlformats.org/officeDocument/2006/relationships/hyperlink" Target="https://www.gov.uk/government/publications/working-together-to-improve-school-attendance" TargetMode="External"/><Relationship Id="rId27" Type="http://schemas.openxmlformats.org/officeDocument/2006/relationships/hyperlink" Target="https://www.gov.uk/government/publications/school-inspection-handbook-eif/school-monitoring-handbook" TargetMode="External"/><Relationship Id="rId30" Type="http://schemas.openxmlformats.org/officeDocument/2006/relationships/hyperlink" Target="https://assets.publishing.service.gov.uk/media/5a9015d4e5274a5e67567fbe/Promoting_the_education_of_looked-after_children_and_previously_looked-after_children.pd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113e86-30e9-494c-854f-70c8b0a38ff8">
      <Terms xmlns="http://schemas.microsoft.com/office/infopath/2007/PartnerControls"/>
    </lcf76f155ced4ddcb4097134ff3c332f>
    <TaxCatchAll xmlns="06bf8208-2e22-49f7-a204-d986cb4533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9" ma:contentTypeDescription="Create a new document." ma:contentTypeScope="" ma:versionID="85629c04c6d0731af81af36657dc03cf">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d49ad83bb9a12ee1ac7694516455fe1a"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ed3bc-e10b-488e-b39e-b7642bdfb756}"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C77FC-9E0D-495E-8D92-BDF571A545F2}">
  <ds:schemaRefs>
    <ds:schemaRef ds:uri="http://schemas.microsoft.com/office/2006/metadata/properties"/>
    <ds:schemaRef ds:uri="http://schemas.microsoft.com/office/infopath/2007/PartnerControls"/>
    <ds:schemaRef ds:uri="5d113e86-30e9-494c-854f-70c8b0a38ff8"/>
    <ds:schemaRef ds:uri="06bf8208-2e22-49f7-a204-d986cb4533f1"/>
  </ds:schemaRefs>
</ds:datastoreItem>
</file>

<file path=customXml/itemProps2.xml><?xml version="1.0" encoding="utf-8"?>
<ds:datastoreItem xmlns:ds="http://schemas.openxmlformats.org/officeDocument/2006/customXml" ds:itemID="{4F40AC0A-3601-4279-AF68-DFCE83D09488}"/>
</file>

<file path=customXml/itemProps3.xml><?xml version="1.0" encoding="utf-8"?>
<ds:datastoreItem xmlns:ds="http://schemas.openxmlformats.org/officeDocument/2006/customXml" ds:itemID="{BE9622ED-7FD3-4445-A05F-CB7C0F3CE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Kelly</dc:creator>
  <cp:keywords/>
  <dc:description/>
  <cp:lastModifiedBy>Jo Kelly</cp:lastModifiedBy>
  <cp:revision>72</cp:revision>
  <dcterms:created xsi:type="dcterms:W3CDTF">2024-01-08T12:09:00Z</dcterms:created>
  <dcterms:modified xsi:type="dcterms:W3CDTF">2024-01-16T11:39:00Z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0x01010008742B49F613AD4EBC61D462D96A215B</vt:lpwstr>
  </property>
</Properties>
</file>